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2C0" w:rsidRPr="000B0042" w:rsidRDefault="00D502C0" w:rsidP="00D502C0">
      <w:pPr>
        <w:jc w:val="center"/>
        <w:rPr>
          <w:sz w:val="23"/>
          <w:szCs w:val="23"/>
        </w:rPr>
      </w:pPr>
      <w:r w:rsidRPr="000B0042">
        <w:rPr>
          <w:sz w:val="23"/>
          <w:szCs w:val="23"/>
        </w:rPr>
        <w:t>201</w:t>
      </w:r>
      <w:r w:rsidR="00C0420B" w:rsidRPr="000B0042">
        <w:rPr>
          <w:sz w:val="23"/>
          <w:szCs w:val="23"/>
        </w:rPr>
        <w:t>5</w:t>
      </w:r>
      <w:r w:rsidRPr="000B0042">
        <w:rPr>
          <w:sz w:val="23"/>
          <w:szCs w:val="23"/>
        </w:rPr>
        <w:t xml:space="preserve"> OAS Business Meeting Agenda</w:t>
      </w:r>
    </w:p>
    <w:p w:rsidR="002A0C55" w:rsidRPr="000B0042" w:rsidRDefault="00C0420B" w:rsidP="00D502C0">
      <w:pPr>
        <w:jc w:val="center"/>
        <w:rPr>
          <w:sz w:val="23"/>
          <w:szCs w:val="23"/>
        </w:rPr>
      </w:pPr>
      <w:r w:rsidRPr="000B0042">
        <w:rPr>
          <w:sz w:val="23"/>
          <w:szCs w:val="23"/>
        </w:rPr>
        <w:t>Boston, MA</w:t>
      </w:r>
    </w:p>
    <w:p w:rsidR="00D502C0" w:rsidRPr="000B0042" w:rsidRDefault="00D502C0" w:rsidP="00D502C0">
      <w:pPr>
        <w:rPr>
          <w:b/>
          <w:sz w:val="23"/>
          <w:szCs w:val="23"/>
        </w:rPr>
      </w:pPr>
    </w:p>
    <w:p w:rsidR="00F22780" w:rsidRPr="000B0042" w:rsidRDefault="00F22780" w:rsidP="00D502C0">
      <w:pPr>
        <w:rPr>
          <w:sz w:val="23"/>
          <w:szCs w:val="23"/>
        </w:rPr>
        <w:sectPr w:rsidR="00F22780" w:rsidRPr="000B0042">
          <w:headerReference w:type="default" r:id="rId9"/>
          <w:headerReference w:type="first" r:id="rId10"/>
          <w:footerReference w:type="first" r:id="rId11"/>
          <w:type w:val="continuous"/>
          <w:pgSz w:w="12240" w:h="15840" w:code="1"/>
          <w:pgMar w:top="1080" w:right="1620" w:bottom="1080" w:left="1440" w:header="720" w:footer="533" w:gutter="0"/>
          <w:paperSrc w:first="15" w:other="15"/>
          <w:cols w:space="720"/>
          <w:titlePg/>
        </w:sectPr>
      </w:pPr>
    </w:p>
    <w:p w:rsidR="00F22780" w:rsidRPr="000B0042" w:rsidRDefault="00F22780" w:rsidP="00D502C0">
      <w:pPr>
        <w:rPr>
          <w:b/>
          <w:sz w:val="23"/>
          <w:szCs w:val="23"/>
        </w:rPr>
      </w:pPr>
      <w:r w:rsidRPr="000B0042">
        <w:rPr>
          <w:b/>
          <w:sz w:val="23"/>
          <w:szCs w:val="23"/>
        </w:rPr>
        <w:lastRenderedPageBreak/>
        <w:t>August 2</w:t>
      </w:r>
      <w:r w:rsidR="00C0420B" w:rsidRPr="000B0042">
        <w:rPr>
          <w:b/>
          <w:sz w:val="23"/>
          <w:szCs w:val="23"/>
        </w:rPr>
        <w:t>4</w:t>
      </w:r>
      <w:r w:rsidRPr="000B0042">
        <w:rPr>
          <w:b/>
          <w:sz w:val="23"/>
          <w:szCs w:val="23"/>
        </w:rPr>
        <w:t>, 201</w:t>
      </w:r>
      <w:r w:rsidR="00BA4E31" w:rsidRPr="000B0042">
        <w:rPr>
          <w:b/>
          <w:sz w:val="23"/>
          <w:szCs w:val="23"/>
        </w:rPr>
        <w:t>5</w:t>
      </w:r>
    </w:p>
    <w:p w:rsidR="00F22780" w:rsidRPr="000B0042" w:rsidRDefault="00F22780" w:rsidP="00D502C0">
      <w:pPr>
        <w:rPr>
          <w:b/>
          <w:sz w:val="23"/>
          <w:szCs w:val="23"/>
        </w:rPr>
      </w:pPr>
    </w:p>
    <w:p w:rsidR="00D502C0" w:rsidRPr="000B0042" w:rsidRDefault="00D502C0" w:rsidP="00D502C0">
      <w:pPr>
        <w:rPr>
          <w:sz w:val="23"/>
          <w:szCs w:val="23"/>
        </w:rPr>
      </w:pPr>
      <w:r w:rsidRPr="000B0042">
        <w:rPr>
          <w:sz w:val="23"/>
          <w:szCs w:val="23"/>
        </w:rPr>
        <w:t xml:space="preserve">1:  Call to Order – </w:t>
      </w:r>
      <w:r w:rsidR="00F22780" w:rsidRPr="000B0042">
        <w:rPr>
          <w:sz w:val="23"/>
          <w:szCs w:val="23"/>
        </w:rPr>
        <w:t>Mike Welling</w:t>
      </w:r>
    </w:p>
    <w:p w:rsidR="00CD44C9" w:rsidRPr="000B0042" w:rsidRDefault="00CD44C9" w:rsidP="00191FFE">
      <w:pPr>
        <w:rPr>
          <w:sz w:val="23"/>
          <w:szCs w:val="23"/>
        </w:rPr>
      </w:pPr>
      <w:r w:rsidRPr="000B0042">
        <w:rPr>
          <w:sz w:val="23"/>
          <w:szCs w:val="23"/>
        </w:rPr>
        <w:t xml:space="preserve">The annual business meeting of the Organization of Agreement States (OAS) was held on August 24, 2015 at the Omni Hotel in Boston, MA, the OAS chair Mike Welling </w:t>
      </w:r>
      <w:r w:rsidR="008E74E2" w:rsidRPr="000B0042">
        <w:rPr>
          <w:sz w:val="23"/>
          <w:szCs w:val="23"/>
        </w:rPr>
        <w:t>moderating</w:t>
      </w:r>
      <w:r w:rsidRPr="000B0042">
        <w:rPr>
          <w:sz w:val="23"/>
          <w:szCs w:val="23"/>
        </w:rPr>
        <w:t xml:space="preserve"> and the Secretary, Megan Shober present.  The meeting was called to order at 4:</w:t>
      </w:r>
      <w:r w:rsidR="00166F8A" w:rsidRPr="000B0042">
        <w:rPr>
          <w:sz w:val="23"/>
          <w:szCs w:val="23"/>
        </w:rPr>
        <w:t>03</w:t>
      </w:r>
      <w:r w:rsidRPr="000B0042">
        <w:rPr>
          <w:sz w:val="23"/>
          <w:szCs w:val="23"/>
        </w:rPr>
        <w:t xml:space="preserve">pm. </w:t>
      </w:r>
    </w:p>
    <w:p w:rsidR="00D502C0" w:rsidRPr="000B0042" w:rsidRDefault="00D502C0" w:rsidP="00D502C0">
      <w:pPr>
        <w:rPr>
          <w:sz w:val="23"/>
          <w:szCs w:val="23"/>
        </w:rPr>
      </w:pPr>
    </w:p>
    <w:p w:rsidR="000B0042" w:rsidRPr="000B0042" w:rsidRDefault="00D502C0" w:rsidP="00D502C0">
      <w:pPr>
        <w:rPr>
          <w:sz w:val="23"/>
          <w:szCs w:val="23"/>
        </w:rPr>
      </w:pPr>
      <w:r w:rsidRPr="000B0042">
        <w:rPr>
          <w:sz w:val="23"/>
          <w:szCs w:val="23"/>
        </w:rPr>
        <w:t xml:space="preserve">2:  Roll Call – </w:t>
      </w:r>
      <w:r w:rsidR="00F22780" w:rsidRPr="000B0042">
        <w:rPr>
          <w:sz w:val="23"/>
          <w:szCs w:val="23"/>
        </w:rPr>
        <w:t>Megan Shober</w:t>
      </w:r>
    </w:p>
    <w:p w:rsidR="00D502C0" w:rsidRPr="000B0042" w:rsidRDefault="00D4612A" w:rsidP="00D502C0">
      <w:pPr>
        <w:rPr>
          <w:sz w:val="23"/>
          <w:szCs w:val="23"/>
        </w:rPr>
      </w:pPr>
      <w:r w:rsidRPr="000B0042">
        <w:rPr>
          <w:sz w:val="23"/>
          <w:szCs w:val="23"/>
        </w:rPr>
        <w:t>The roll was called and it was determined that a quorum was present.</w:t>
      </w:r>
    </w:p>
    <w:p w:rsidR="00D4612A" w:rsidRPr="000B0042" w:rsidRDefault="00D4612A" w:rsidP="00F22780">
      <w:pPr>
        <w:rPr>
          <w:sz w:val="23"/>
          <w:szCs w:val="23"/>
        </w:rPr>
      </w:pPr>
    </w:p>
    <w:p w:rsidR="00F22780" w:rsidRPr="000B0042" w:rsidRDefault="00F22780" w:rsidP="00F22780">
      <w:pPr>
        <w:rPr>
          <w:sz w:val="23"/>
          <w:szCs w:val="23"/>
        </w:rPr>
      </w:pPr>
      <w:r w:rsidRPr="000B0042">
        <w:rPr>
          <w:sz w:val="23"/>
          <w:szCs w:val="23"/>
        </w:rPr>
        <w:t>3:  Approval of 201</w:t>
      </w:r>
      <w:r w:rsidR="00C0420B" w:rsidRPr="000B0042">
        <w:rPr>
          <w:sz w:val="23"/>
          <w:szCs w:val="23"/>
        </w:rPr>
        <w:t>5</w:t>
      </w:r>
      <w:r w:rsidRPr="000B0042">
        <w:rPr>
          <w:sz w:val="23"/>
          <w:szCs w:val="23"/>
        </w:rPr>
        <w:t xml:space="preserve"> Agenda</w:t>
      </w:r>
    </w:p>
    <w:p w:rsidR="00F22780" w:rsidRPr="000B0042" w:rsidRDefault="00D4612A" w:rsidP="00D502C0">
      <w:pPr>
        <w:rPr>
          <w:sz w:val="23"/>
          <w:szCs w:val="23"/>
        </w:rPr>
      </w:pPr>
      <w:r w:rsidRPr="000B0042">
        <w:rPr>
          <w:sz w:val="23"/>
          <w:szCs w:val="23"/>
        </w:rPr>
        <w:t>Mike Welling re</w:t>
      </w:r>
      <w:r w:rsidR="00166F8A" w:rsidRPr="000B0042">
        <w:rPr>
          <w:sz w:val="23"/>
          <w:szCs w:val="23"/>
        </w:rPr>
        <w:t>view</w:t>
      </w:r>
      <w:r w:rsidRPr="000B0042">
        <w:rPr>
          <w:sz w:val="23"/>
          <w:szCs w:val="23"/>
        </w:rPr>
        <w:t>ed the</w:t>
      </w:r>
      <w:r w:rsidR="00166F8A" w:rsidRPr="000B0042">
        <w:rPr>
          <w:sz w:val="23"/>
          <w:szCs w:val="23"/>
        </w:rPr>
        <w:t xml:space="preserve"> agenda. Bill Dun</w:t>
      </w:r>
      <w:r w:rsidRPr="000B0042">
        <w:rPr>
          <w:sz w:val="23"/>
          <w:szCs w:val="23"/>
        </w:rPr>
        <w:t>dulis</w:t>
      </w:r>
      <w:r w:rsidR="00166F8A" w:rsidRPr="000B0042">
        <w:rPr>
          <w:sz w:val="23"/>
          <w:szCs w:val="23"/>
        </w:rPr>
        <w:t xml:space="preserve"> </w:t>
      </w:r>
      <w:r w:rsidRPr="000B0042">
        <w:rPr>
          <w:sz w:val="23"/>
          <w:szCs w:val="23"/>
        </w:rPr>
        <w:t>(</w:t>
      </w:r>
      <w:r w:rsidR="00166F8A" w:rsidRPr="000B0042">
        <w:rPr>
          <w:sz w:val="23"/>
          <w:szCs w:val="23"/>
        </w:rPr>
        <w:t>RI</w:t>
      </w:r>
      <w:r w:rsidRPr="000B0042">
        <w:rPr>
          <w:sz w:val="23"/>
          <w:szCs w:val="23"/>
        </w:rPr>
        <w:t>) made a motion to approve the agenda as written. The motion was seconded by Steve Harrison</w:t>
      </w:r>
      <w:r w:rsidR="00166F8A" w:rsidRPr="000B0042">
        <w:rPr>
          <w:sz w:val="23"/>
          <w:szCs w:val="23"/>
        </w:rPr>
        <w:t xml:space="preserve"> </w:t>
      </w:r>
      <w:r w:rsidRPr="000B0042">
        <w:rPr>
          <w:sz w:val="23"/>
          <w:szCs w:val="23"/>
        </w:rPr>
        <w:t>(</w:t>
      </w:r>
      <w:r w:rsidR="00166F8A" w:rsidRPr="000B0042">
        <w:rPr>
          <w:sz w:val="23"/>
          <w:szCs w:val="23"/>
        </w:rPr>
        <w:t>VA</w:t>
      </w:r>
      <w:r w:rsidRPr="000B0042">
        <w:rPr>
          <w:sz w:val="23"/>
          <w:szCs w:val="23"/>
        </w:rPr>
        <w:t>)</w:t>
      </w:r>
      <w:r w:rsidR="00166F8A" w:rsidRPr="000B0042">
        <w:rPr>
          <w:sz w:val="23"/>
          <w:szCs w:val="23"/>
        </w:rPr>
        <w:t>. Motion carried.</w:t>
      </w:r>
    </w:p>
    <w:p w:rsidR="00166F8A" w:rsidRPr="000B0042" w:rsidRDefault="00166F8A" w:rsidP="00D502C0">
      <w:pPr>
        <w:rPr>
          <w:sz w:val="23"/>
          <w:szCs w:val="23"/>
        </w:rPr>
      </w:pPr>
    </w:p>
    <w:p w:rsidR="00F22780" w:rsidRPr="000B0042" w:rsidRDefault="00F22780" w:rsidP="00F22780">
      <w:pPr>
        <w:rPr>
          <w:sz w:val="23"/>
          <w:szCs w:val="23"/>
        </w:rPr>
      </w:pPr>
      <w:r w:rsidRPr="000B0042">
        <w:rPr>
          <w:sz w:val="23"/>
          <w:szCs w:val="23"/>
        </w:rPr>
        <w:t xml:space="preserve">4:  Approval of </w:t>
      </w:r>
      <w:r w:rsidR="00C0420B" w:rsidRPr="000B0042">
        <w:rPr>
          <w:sz w:val="23"/>
          <w:szCs w:val="23"/>
        </w:rPr>
        <w:t>20</w:t>
      </w:r>
      <w:r w:rsidR="002D0D21" w:rsidRPr="000B0042">
        <w:rPr>
          <w:sz w:val="23"/>
          <w:szCs w:val="23"/>
        </w:rPr>
        <w:t>1</w:t>
      </w:r>
      <w:r w:rsidR="00C0420B" w:rsidRPr="000B0042">
        <w:rPr>
          <w:sz w:val="23"/>
          <w:szCs w:val="23"/>
        </w:rPr>
        <w:t>4</w:t>
      </w:r>
      <w:r w:rsidRPr="000B0042">
        <w:rPr>
          <w:sz w:val="23"/>
          <w:szCs w:val="23"/>
        </w:rPr>
        <w:t xml:space="preserve"> Business Meeting Minutes </w:t>
      </w:r>
    </w:p>
    <w:p w:rsidR="00F22780" w:rsidRPr="000B0042" w:rsidRDefault="00D4612A" w:rsidP="00D502C0">
      <w:pPr>
        <w:rPr>
          <w:sz w:val="23"/>
          <w:szCs w:val="23"/>
        </w:rPr>
      </w:pPr>
      <w:r w:rsidRPr="000B0042">
        <w:rPr>
          <w:sz w:val="23"/>
          <w:szCs w:val="23"/>
        </w:rPr>
        <w:t>Bill Dundulis (RI) made a motion to a</w:t>
      </w:r>
      <w:r w:rsidR="00166F8A" w:rsidRPr="000B0042">
        <w:rPr>
          <w:sz w:val="23"/>
          <w:szCs w:val="23"/>
        </w:rPr>
        <w:t xml:space="preserve">ccept </w:t>
      </w:r>
      <w:r w:rsidRPr="000B0042">
        <w:rPr>
          <w:sz w:val="23"/>
          <w:szCs w:val="23"/>
        </w:rPr>
        <w:t xml:space="preserve">the 2014 business meeting minutes </w:t>
      </w:r>
      <w:r w:rsidR="00166F8A" w:rsidRPr="000B0042">
        <w:rPr>
          <w:sz w:val="23"/>
          <w:szCs w:val="23"/>
        </w:rPr>
        <w:t>as presented</w:t>
      </w:r>
      <w:r w:rsidRPr="000B0042">
        <w:rPr>
          <w:sz w:val="23"/>
          <w:szCs w:val="23"/>
        </w:rPr>
        <w:t>. The motion was seconded by</w:t>
      </w:r>
      <w:r w:rsidR="00166F8A" w:rsidRPr="000B0042">
        <w:rPr>
          <w:sz w:val="23"/>
          <w:szCs w:val="23"/>
        </w:rPr>
        <w:t xml:space="preserve"> J</w:t>
      </w:r>
      <w:r w:rsidRPr="000B0042">
        <w:rPr>
          <w:sz w:val="23"/>
          <w:szCs w:val="23"/>
        </w:rPr>
        <w:t xml:space="preserve">ennifer </w:t>
      </w:r>
      <w:r w:rsidR="00166F8A" w:rsidRPr="000B0042">
        <w:rPr>
          <w:sz w:val="23"/>
          <w:szCs w:val="23"/>
        </w:rPr>
        <w:t>O</w:t>
      </w:r>
      <w:r w:rsidRPr="000B0042">
        <w:rPr>
          <w:sz w:val="23"/>
          <w:szCs w:val="23"/>
        </w:rPr>
        <w:t>pila (CO).</w:t>
      </w:r>
      <w:r w:rsidR="00166F8A" w:rsidRPr="000B0042">
        <w:rPr>
          <w:sz w:val="23"/>
          <w:szCs w:val="23"/>
        </w:rPr>
        <w:t xml:space="preserve"> Motion carried.</w:t>
      </w:r>
    </w:p>
    <w:p w:rsidR="00166F8A" w:rsidRPr="000B0042" w:rsidRDefault="00166F8A" w:rsidP="00D502C0">
      <w:pPr>
        <w:rPr>
          <w:sz w:val="23"/>
          <w:szCs w:val="23"/>
        </w:rPr>
      </w:pPr>
    </w:p>
    <w:p w:rsidR="00D502C0" w:rsidRPr="000B0042" w:rsidRDefault="00F22780" w:rsidP="00D502C0">
      <w:pPr>
        <w:rPr>
          <w:sz w:val="23"/>
          <w:szCs w:val="23"/>
        </w:rPr>
      </w:pPr>
      <w:r w:rsidRPr="000B0042">
        <w:rPr>
          <w:sz w:val="23"/>
          <w:szCs w:val="23"/>
        </w:rPr>
        <w:t>5</w:t>
      </w:r>
      <w:r w:rsidR="00D502C0" w:rsidRPr="000B0042">
        <w:rPr>
          <w:sz w:val="23"/>
          <w:szCs w:val="23"/>
        </w:rPr>
        <w:t xml:space="preserve">:  Memorials/Recognition of retirees </w:t>
      </w:r>
    </w:p>
    <w:p w:rsidR="00F31AB3" w:rsidRPr="000B0042" w:rsidRDefault="000B0042" w:rsidP="00D502C0">
      <w:pPr>
        <w:rPr>
          <w:sz w:val="23"/>
          <w:szCs w:val="23"/>
        </w:rPr>
      </w:pPr>
      <w:r w:rsidRPr="000B0042">
        <w:rPr>
          <w:sz w:val="23"/>
          <w:szCs w:val="23"/>
        </w:rPr>
        <w:t>Various participants</w:t>
      </w:r>
      <w:r w:rsidR="008E74E2" w:rsidRPr="000B0042">
        <w:rPr>
          <w:sz w:val="23"/>
          <w:szCs w:val="23"/>
        </w:rPr>
        <w:t xml:space="preserve"> recognized individuals who passed away or retired</w:t>
      </w:r>
      <w:r w:rsidR="00166F8A" w:rsidRPr="000B0042">
        <w:rPr>
          <w:sz w:val="23"/>
          <w:szCs w:val="23"/>
        </w:rPr>
        <w:t>.</w:t>
      </w:r>
    </w:p>
    <w:p w:rsidR="00166F8A" w:rsidRPr="000B0042" w:rsidRDefault="00166F8A" w:rsidP="00D502C0">
      <w:pPr>
        <w:rPr>
          <w:sz w:val="23"/>
          <w:szCs w:val="23"/>
        </w:rPr>
      </w:pPr>
    </w:p>
    <w:p w:rsidR="002D0D21" w:rsidRPr="000B0042" w:rsidRDefault="00F22780" w:rsidP="00D502C0">
      <w:pPr>
        <w:rPr>
          <w:sz w:val="23"/>
          <w:szCs w:val="23"/>
        </w:rPr>
      </w:pPr>
      <w:r w:rsidRPr="000B0042">
        <w:rPr>
          <w:sz w:val="23"/>
          <w:szCs w:val="23"/>
        </w:rPr>
        <w:t>6</w:t>
      </w:r>
      <w:r w:rsidR="00A615EB" w:rsidRPr="000B0042">
        <w:rPr>
          <w:sz w:val="23"/>
          <w:szCs w:val="23"/>
        </w:rPr>
        <w:t>:  I</w:t>
      </w:r>
      <w:r w:rsidR="002D0D21" w:rsidRPr="000B0042">
        <w:rPr>
          <w:sz w:val="23"/>
          <w:szCs w:val="23"/>
        </w:rPr>
        <w:t>ntroductions from Wyoming and Vermont</w:t>
      </w:r>
      <w:r w:rsidRPr="000B0042">
        <w:rPr>
          <w:sz w:val="23"/>
          <w:szCs w:val="23"/>
        </w:rPr>
        <w:t xml:space="preserve"> </w:t>
      </w:r>
    </w:p>
    <w:p w:rsidR="002D0D21" w:rsidRPr="000B0042" w:rsidRDefault="00F52FAE" w:rsidP="00D502C0">
      <w:pPr>
        <w:rPr>
          <w:sz w:val="23"/>
          <w:szCs w:val="23"/>
        </w:rPr>
      </w:pPr>
      <w:r w:rsidRPr="000B0042">
        <w:rPr>
          <w:sz w:val="23"/>
          <w:szCs w:val="23"/>
        </w:rPr>
        <w:t>Ryan Chamon</w:t>
      </w:r>
      <w:r w:rsidR="008E74E2" w:rsidRPr="000B0042">
        <w:rPr>
          <w:sz w:val="23"/>
          <w:szCs w:val="23"/>
        </w:rPr>
        <w:t xml:space="preserve"> from Wyoming and</w:t>
      </w:r>
      <w:r w:rsidRPr="000B0042">
        <w:rPr>
          <w:sz w:val="23"/>
          <w:szCs w:val="23"/>
        </w:rPr>
        <w:t xml:space="preserve"> L</w:t>
      </w:r>
      <w:r w:rsidR="008E74E2" w:rsidRPr="000B0042">
        <w:rPr>
          <w:sz w:val="23"/>
          <w:szCs w:val="23"/>
        </w:rPr>
        <w:t>itti</w:t>
      </w:r>
      <w:r w:rsidRPr="000B0042">
        <w:rPr>
          <w:sz w:val="23"/>
          <w:szCs w:val="23"/>
        </w:rPr>
        <w:t>a</w:t>
      </w:r>
      <w:r w:rsidR="008E74E2" w:rsidRPr="000B0042">
        <w:rPr>
          <w:sz w:val="23"/>
          <w:szCs w:val="23"/>
        </w:rPr>
        <w:t xml:space="preserve"> Mann</w:t>
      </w:r>
      <w:r w:rsidRPr="000B0042">
        <w:rPr>
          <w:sz w:val="23"/>
          <w:szCs w:val="23"/>
        </w:rPr>
        <w:t xml:space="preserve"> from Vermont</w:t>
      </w:r>
      <w:r w:rsidR="00D4612A" w:rsidRPr="000B0042">
        <w:rPr>
          <w:sz w:val="23"/>
          <w:szCs w:val="23"/>
        </w:rPr>
        <w:t xml:space="preserve"> introduced themselves. The Chair officially</w:t>
      </w:r>
      <w:r w:rsidRPr="000B0042">
        <w:rPr>
          <w:sz w:val="23"/>
          <w:szCs w:val="23"/>
        </w:rPr>
        <w:t xml:space="preserve"> welcome</w:t>
      </w:r>
      <w:r w:rsidR="00D4612A" w:rsidRPr="000B0042">
        <w:rPr>
          <w:sz w:val="23"/>
          <w:szCs w:val="23"/>
        </w:rPr>
        <w:t>d</w:t>
      </w:r>
      <w:r w:rsidRPr="000B0042">
        <w:rPr>
          <w:sz w:val="23"/>
          <w:szCs w:val="23"/>
        </w:rPr>
        <w:t xml:space="preserve"> </w:t>
      </w:r>
      <w:r w:rsidR="00D4612A" w:rsidRPr="000B0042">
        <w:rPr>
          <w:sz w:val="23"/>
          <w:szCs w:val="23"/>
        </w:rPr>
        <w:t>them.</w:t>
      </w:r>
    </w:p>
    <w:p w:rsidR="00166F8A" w:rsidRPr="000B0042" w:rsidRDefault="00166F8A" w:rsidP="00D502C0">
      <w:pPr>
        <w:rPr>
          <w:sz w:val="23"/>
          <w:szCs w:val="23"/>
        </w:rPr>
      </w:pPr>
    </w:p>
    <w:p w:rsidR="00D502C0" w:rsidRPr="000B0042" w:rsidRDefault="002D0D21" w:rsidP="00D502C0">
      <w:pPr>
        <w:rPr>
          <w:sz w:val="23"/>
          <w:szCs w:val="23"/>
        </w:rPr>
      </w:pPr>
      <w:r w:rsidRPr="000B0042">
        <w:rPr>
          <w:sz w:val="23"/>
          <w:szCs w:val="23"/>
        </w:rPr>
        <w:t xml:space="preserve">7: </w:t>
      </w:r>
      <w:r w:rsidR="00A615EB" w:rsidRPr="000B0042">
        <w:rPr>
          <w:sz w:val="23"/>
          <w:szCs w:val="23"/>
        </w:rPr>
        <w:t xml:space="preserve"> </w:t>
      </w:r>
      <w:r w:rsidR="00F31AB3" w:rsidRPr="000B0042">
        <w:rPr>
          <w:sz w:val="23"/>
          <w:szCs w:val="23"/>
        </w:rPr>
        <w:t>Recognition of new Program Directors</w:t>
      </w:r>
    </w:p>
    <w:p w:rsidR="00D502C0" w:rsidRPr="000B0042" w:rsidRDefault="00D4612A" w:rsidP="00D502C0">
      <w:pPr>
        <w:rPr>
          <w:sz w:val="23"/>
          <w:szCs w:val="23"/>
        </w:rPr>
      </w:pPr>
      <w:r w:rsidRPr="000B0042">
        <w:rPr>
          <w:sz w:val="23"/>
          <w:szCs w:val="23"/>
        </w:rPr>
        <w:t xml:space="preserve">Lee Cox (NC) introduced </w:t>
      </w:r>
      <w:r w:rsidR="00F52FAE" w:rsidRPr="000B0042">
        <w:rPr>
          <w:sz w:val="23"/>
          <w:szCs w:val="23"/>
        </w:rPr>
        <w:t>David Crowley</w:t>
      </w:r>
      <w:r w:rsidRPr="000B0042">
        <w:rPr>
          <w:sz w:val="23"/>
          <w:szCs w:val="23"/>
        </w:rPr>
        <w:t xml:space="preserve"> as the new</w:t>
      </w:r>
      <w:r w:rsidR="00F52FAE" w:rsidRPr="000B0042">
        <w:rPr>
          <w:sz w:val="23"/>
          <w:szCs w:val="23"/>
        </w:rPr>
        <w:t xml:space="preserve"> Rad</w:t>
      </w:r>
      <w:r w:rsidRPr="000B0042">
        <w:rPr>
          <w:sz w:val="23"/>
          <w:szCs w:val="23"/>
        </w:rPr>
        <w:t xml:space="preserve">ioactive </w:t>
      </w:r>
      <w:r w:rsidR="00F52FAE" w:rsidRPr="000B0042">
        <w:rPr>
          <w:sz w:val="23"/>
          <w:szCs w:val="23"/>
        </w:rPr>
        <w:t>Mat</w:t>
      </w:r>
      <w:r w:rsidRPr="000B0042">
        <w:rPr>
          <w:sz w:val="23"/>
          <w:szCs w:val="23"/>
        </w:rPr>
        <w:t>erials</w:t>
      </w:r>
      <w:r w:rsidR="00F52FAE" w:rsidRPr="000B0042">
        <w:rPr>
          <w:sz w:val="23"/>
          <w:szCs w:val="23"/>
        </w:rPr>
        <w:t xml:space="preserve"> manager</w:t>
      </w:r>
      <w:r w:rsidRPr="000B0042">
        <w:rPr>
          <w:sz w:val="23"/>
          <w:szCs w:val="23"/>
        </w:rPr>
        <w:t xml:space="preserve"> in North Carolina. </w:t>
      </w:r>
      <w:r w:rsidR="00F52FAE" w:rsidRPr="000B0042">
        <w:rPr>
          <w:sz w:val="23"/>
          <w:szCs w:val="23"/>
        </w:rPr>
        <w:t xml:space="preserve">Dan </w:t>
      </w:r>
      <w:r w:rsidRPr="000B0042">
        <w:rPr>
          <w:sz w:val="23"/>
          <w:szCs w:val="23"/>
        </w:rPr>
        <w:t>Samson (NY) introduced Geo</w:t>
      </w:r>
      <w:r w:rsidR="00F52FAE" w:rsidRPr="000B0042">
        <w:rPr>
          <w:sz w:val="23"/>
          <w:szCs w:val="23"/>
        </w:rPr>
        <w:t xml:space="preserve">ff </w:t>
      </w:r>
      <w:r w:rsidRPr="000B0042">
        <w:rPr>
          <w:sz w:val="23"/>
          <w:szCs w:val="23"/>
        </w:rPr>
        <w:t>Korir as the D</w:t>
      </w:r>
      <w:r w:rsidR="00F52FAE" w:rsidRPr="000B0042">
        <w:rPr>
          <w:sz w:val="23"/>
          <w:szCs w:val="23"/>
        </w:rPr>
        <w:t>ir</w:t>
      </w:r>
      <w:r w:rsidRPr="000B0042">
        <w:rPr>
          <w:sz w:val="23"/>
          <w:szCs w:val="23"/>
        </w:rPr>
        <w:t>ector</w:t>
      </w:r>
      <w:r w:rsidR="00F52FAE" w:rsidRPr="000B0042">
        <w:rPr>
          <w:sz w:val="23"/>
          <w:szCs w:val="23"/>
        </w:rPr>
        <w:t xml:space="preserve"> of </w:t>
      </w:r>
      <w:r w:rsidRPr="000B0042">
        <w:rPr>
          <w:sz w:val="23"/>
          <w:szCs w:val="23"/>
        </w:rPr>
        <w:t xml:space="preserve">the New York </w:t>
      </w:r>
      <w:r w:rsidR="00144E97" w:rsidRPr="000B0042">
        <w:rPr>
          <w:sz w:val="23"/>
          <w:szCs w:val="23"/>
        </w:rPr>
        <w:t>City program.</w:t>
      </w:r>
      <w:r w:rsidR="00F52FAE" w:rsidRPr="000B0042">
        <w:rPr>
          <w:sz w:val="23"/>
          <w:szCs w:val="23"/>
        </w:rPr>
        <w:t xml:space="preserve"> David Walter</w:t>
      </w:r>
      <w:r w:rsidRPr="000B0042">
        <w:rPr>
          <w:sz w:val="23"/>
          <w:szCs w:val="23"/>
        </w:rPr>
        <w:t xml:space="preserve"> </w:t>
      </w:r>
      <w:r w:rsidR="00144E97" w:rsidRPr="000B0042">
        <w:rPr>
          <w:sz w:val="23"/>
          <w:szCs w:val="23"/>
        </w:rPr>
        <w:t>announced that</w:t>
      </w:r>
      <w:r w:rsidRPr="000B0042">
        <w:rPr>
          <w:sz w:val="23"/>
          <w:szCs w:val="23"/>
        </w:rPr>
        <w:t xml:space="preserve"> Alabama’s </w:t>
      </w:r>
      <w:r w:rsidR="00F52FAE" w:rsidRPr="000B0042">
        <w:rPr>
          <w:sz w:val="23"/>
          <w:szCs w:val="23"/>
        </w:rPr>
        <w:t>new Ass</w:t>
      </w:r>
      <w:r w:rsidR="008E74E2" w:rsidRPr="000B0042">
        <w:rPr>
          <w:sz w:val="23"/>
          <w:szCs w:val="23"/>
        </w:rPr>
        <w:t>istan</w:t>
      </w:r>
      <w:r w:rsidR="00F52FAE" w:rsidRPr="000B0042">
        <w:rPr>
          <w:sz w:val="23"/>
          <w:szCs w:val="23"/>
        </w:rPr>
        <w:t>t Dir</w:t>
      </w:r>
      <w:r w:rsidR="00144E97" w:rsidRPr="000B0042">
        <w:rPr>
          <w:sz w:val="23"/>
          <w:szCs w:val="23"/>
        </w:rPr>
        <w:t>ector is</w:t>
      </w:r>
      <w:r w:rsidRPr="000B0042">
        <w:rPr>
          <w:sz w:val="23"/>
          <w:szCs w:val="23"/>
        </w:rPr>
        <w:t xml:space="preserve"> David Tu</w:t>
      </w:r>
      <w:r w:rsidR="008E74E2" w:rsidRPr="000B0042">
        <w:rPr>
          <w:sz w:val="23"/>
          <w:szCs w:val="23"/>
        </w:rPr>
        <w:t>r</w:t>
      </w:r>
      <w:r w:rsidRPr="000B0042">
        <w:rPr>
          <w:sz w:val="23"/>
          <w:szCs w:val="23"/>
        </w:rPr>
        <w:t>berville. David Crowley reminded States that Travis Cartoski is the new director of</w:t>
      </w:r>
      <w:r w:rsidR="00F52FAE" w:rsidRPr="000B0042">
        <w:rPr>
          <w:sz w:val="23"/>
          <w:szCs w:val="23"/>
        </w:rPr>
        <w:t xml:space="preserve"> Georgia</w:t>
      </w:r>
      <w:r w:rsidRPr="000B0042">
        <w:rPr>
          <w:sz w:val="23"/>
          <w:szCs w:val="23"/>
        </w:rPr>
        <w:t>’s Radioactive Materials Program, and he may be soliciting</w:t>
      </w:r>
      <w:r w:rsidR="00F52FAE" w:rsidRPr="000B0042">
        <w:rPr>
          <w:sz w:val="23"/>
          <w:szCs w:val="23"/>
        </w:rPr>
        <w:t xml:space="preserve"> </w:t>
      </w:r>
      <w:r w:rsidRPr="000B0042">
        <w:rPr>
          <w:sz w:val="23"/>
          <w:szCs w:val="23"/>
        </w:rPr>
        <w:t xml:space="preserve">assistance from other States. Tom Conley introduced </w:t>
      </w:r>
      <w:r w:rsidR="00F52FAE" w:rsidRPr="000B0042">
        <w:rPr>
          <w:sz w:val="23"/>
          <w:szCs w:val="23"/>
        </w:rPr>
        <w:t xml:space="preserve">Jason Barney </w:t>
      </w:r>
      <w:r w:rsidRPr="000B0042">
        <w:rPr>
          <w:sz w:val="23"/>
          <w:szCs w:val="23"/>
        </w:rPr>
        <w:t>(</w:t>
      </w:r>
      <w:r w:rsidR="00F52FAE" w:rsidRPr="000B0042">
        <w:rPr>
          <w:sz w:val="23"/>
          <w:szCs w:val="23"/>
        </w:rPr>
        <w:t>Kansas</w:t>
      </w:r>
      <w:r w:rsidRPr="000B0042">
        <w:rPr>
          <w:sz w:val="23"/>
          <w:szCs w:val="23"/>
        </w:rPr>
        <w:t>) and stated that</w:t>
      </w:r>
      <w:r w:rsidR="00F52FAE" w:rsidRPr="000B0042">
        <w:rPr>
          <w:sz w:val="23"/>
          <w:szCs w:val="23"/>
        </w:rPr>
        <w:t xml:space="preserve"> Kim Steves is </w:t>
      </w:r>
      <w:r w:rsidR="008E74E2" w:rsidRPr="000B0042">
        <w:rPr>
          <w:sz w:val="23"/>
          <w:szCs w:val="23"/>
        </w:rPr>
        <w:t xml:space="preserve">the </w:t>
      </w:r>
      <w:r w:rsidR="00F52FAE" w:rsidRPr="000B0042">
        <w:rPr>
          <w:sz w:val="23"/>
          <w:szCs w:val="23"/>
        </w:rPr>
        <w:t>acting chief</w:t>
      </w:r>
      <w:r w:rsidRPr="000B0042">
        <w:rPr>
          <w:sz w:val="23"/>
          <w:szCs w:val="23"/>
        </w:rPr>
        <w:t xml:space="preserve"> in Kansas</w:t>
      </w:r>
      <w:r w:rsidR="00F52FAE" w:rsidRPr="000B0042">
        <w:rPr>
          <w:sz w:val="23"/>
          <w:szCs w:val="23"/>
        </w:rPr>
        <w:t xml:space="preserve">. </w:t>
      </w:r>
    </w:p>
    <w:p w:rsidR="00F52FAE" w:rsidRPr="000B0042" w:rsidRDefault="00F52FAE" w:rsidP="00D502C0">
      <w:pPr>
        <w:rPr>
          <w:sz w:val="23"/>
          <w:szCs w:val="23"/>
        </w:rPr>
      </w:pPr>
    </w:p>
    <w:p w:rsidR="00D502C0" w:rsidRPr="000B0042" w:rsidRDefault="002D0D21" w:rsidP="00D502C0">
      <w:pPr>
        <w:rPr>
          <w:sz w:val="23"/>
          <w:szCs w:val="23"/>
        </w:rPr>
      </w:pPr>
      <w:r w:rsidRPr="000B0042">
        <w:rPr>
          <w:sz w:val="23"/>
          <w:szCs w:val="23"/>
        </w:rPr>
        <w:t>8</w:t>
      </w:r>
      <w:r w:rsidR="00DA34A7" w:rsidRPr="000B0042">
        <w:rPr>
          <w:sz w:val="23"/>
          <w:szCs w:val="23"/>
        </w:rPr>
        <w:t xml:space="preserve">: </w:t>
      </w:r>
      <w:r w:rsidR="00A615EB" w:rsidRPr="000B0042">
        <w:rPr>
          <w:sz w:val="23"/>
          <w:szCs w:val="23"/>
        </w:rPr>
        <w:t xml:space="preserve"> </w:t>
      </w:r>
      <w:r w:rsidR="00D502C0" w:rsidRPr="000B0042">
        <w:rPr>
          <w:sz w:val="23"/>
          <w:szCs w:val="23"/>
        </w:rPr>
        <w:t>Treasurer</w:t>
      </w:r>
      <w:r w:rsidR="00F31AB3" w:rsidRPr="000B0042">
        <w:rPr>
          <w:sz w:val="23"/>
          <w:szCs w:val="23"/>
        </w:rPr>
        <w:t xml:space="preserve">’s </w:t>
      </w:r>
      <w:r w:rsidR="00D502C0" w:rsidRPr="000B0042">
        <w:rPr>
          <w:sz w:val="23"/>
          <w:szCs w:val="23"/>
        </w:rPr>
        <w:t xml:space="preserve">report – </w:t>
      </w:r>
      <w:r w:rsidR="000563DD" w:rsidRPr="000B0042">
        <w:rPr>
          <w:sz w:val="23"/>
          <w:szCs w:val="23"/>
        </w:rPr>
        <w:t>Debra Shults</w:t>
      </w:r>
    </w:p>
    <w:p w:rsidR="00D502C0" w:rsidRPr="000B0042" w:rsidRDefault="00144E97" w:rsidP="00D502C0">
      <w:pPr>
        <w:rPr>
          <w:sz w:val="23"/>
          <w:szCs w:val="23"/>
        </w:rPr>
      </w:pPr>
      <w:r w:rsidRPr="000B0042">
        <w:rPr>
          <w:sz w:val="23"/>
          <w:szCs w:val="23"/>
        </w:rPr>
        <w:t>The OAS b</w:t>
      </w:r>
      <w:r w:rsidR="00004C92" w:rsidRPr="000B0042">
        <w:rPr>
          <w:sz w:val="23"/>
          <w:szCs w:val="23"/>
        </w:rPr>
        <w:t xml:space="preserve">alance </w:t>
      </w:r>
      <w:r w:rsidRPr="000B0042">
        <w:rPr>
          <w:sz w:val="23"/>
          <w:szCs w:val="23"/>
        </w:rPr>
        <w:t xml:space="preserve">as of </w:t>
      </w:r>
      <w:r w:rsidR="00004C92" w:rsidRPr="000B0042">
        <w:rPr>
          <w:sz w:val="23"/>
          <w:szCs w:val="23"/>
        </w:rPr>
        <w:t>Jan</w:t>
      </w:r>
      <w:r w:rsidRPr="000B0042">
        <w:rPr>
          <w:sz w:val="23"/>
          <w:szCs w:val="23"/>
        </w:rPr>
        <w:t>uary</w:t>
      </w:r>
      <w:r w:rsidR="00004C92" w:rsidRPr="000B0042">
        <w:rPr>
          <w:sz w:val="23"/>
          <w:szCs w:val="23"/>
        </w:rPr>
        <w:t xml:space="preserve"> 1</w:t>
      </w:r>
      <w:r w:rsidRPr="000B0042">
        <w:rPr>
          <w:sz w:val="23"/>
          <w:szCs w:val="23"/>
        </w:rPr>
        <w:t>, 2014</w:t>
      </w:r>
      <w:r w:rsidR="00004C92" w:rsidRPr="000B0042">
        <w:rPr>
          <w:sz w:val="23"/>
          <w:szCs w:val="23"/>
        </w:rPr>
        <w:t xml:space="preserve"> </w:t>
      </w:r>
      <w:r w:rsidRPr="000B0042">
        <w:rPr>
          <w:sz w:val="23"/>
          <w:szCs w:val="23"/>
        </w:rPr>
        <w:t>was $53</w:t>
      </w:r>
      <w:r w:rsidR="00221331" w:rsidRPr="000B0042">
        <w:rPr>
          <w:sz w:val="23"/>
          <w:szCs w:val="23"/>
        </w:rPr>
        <w:t>,</w:t>
      </w:r>
      <w:r w:rsidRPr="000B0042">
        <w:rPr>
          <w:sz w:val="23"/>
          <w:szCs w:val="23"/>
        </w:rPr>
        <w:t>000. OAS had a</w:t>
      </w:r>
      <w:r w:rsidR="00004C92" w:rsidRPr="000B0042">
        <w:rPr>
          <w:sz w:val="23"/>
          <w:szCs w:val="23"/>
        </w:rPr>
        <w:t xml:space="preserve"> net gain of $2000 in 2014</w:t>
      </w:r>
      <w:r w:rsidRPr="000B0042">
        <w:rPr>
          <w:sz w:val="23"/>
          <w:szCs w:val="23"/>
        </w:rPr>
        <w:t>.</w:t>
      </w:r>
    </w:p>
    <w:p w:rsidR="00004C92" w:rsidRPr="000B0042" w:rsidRDefault="00144E97" w:rsidP="00D502C0">
      <w:pPr>
        <w:rPr>
          <w:sz w:val="23"/>
          <w:szCs w:val="23"/>
        </w:rPr>
      </w:pPr>
      <w:r w:rsidRPr="000B0042">
        <w:rPr>
          <w:sz w:val="23"/>
          <w:szCs w:val="23"/>
        </w:rPr>
        <w:lastRenderedPageBreak/>
        <w:t>The OAS b</w:t>
      </w:r>
      <w:r w:rsidR="00004C92" w:rsidRPr="000B0042">
        <w:rPr>
          <w:sz w:val="23"/>
          <w:szCs w:val="23"/>
        </w:rPr>
        <w:t xml:space="preserve">alance </w:t>
      </w:r>
      <w:r w:rsidRPr="000B0042">
        <w:rPr>
          <w:sz w:val="23"/>
          <w:szCs w:val="23"/>
        </w:rPr>
        <w:t xml:space="preserve">as of </w:t>
      </w:r>
      <w:r w:rsidR="00004C92" w:rsidRPr="000B0042">
        <w:rPr>
          <w:sz w:val="23"/>
          <w:szCs w:val="23"/>
        </w:rPr>
        <w:t>Jan</w:t>
      </w:r>
      <w:r w:rsidRPr="000B0042">
        <w:rPr>
          <w:sz w:val="23"/>
          <w:szCs w:val="23"/>
        </w:rPr>
        <w:t>uary</w:t>
      </w:r>
      <w:r w:rsidR="00004C92" w:rsidRPr="000B0042">
        <w:rPr>
          <w:sz w:val="23"/>
          <w:szCs w:val="23"/>
        </w:rPr>
        <w:t xml:space="preserve"> 1</w:t>
      </w:r>
      <w:r w:rsidRPr="000B0042">
        <w:rPr>
          <w:sz w:val="23"/>
          <w:szCs w:val="23"/>
        </w:rPr>
        <w:t>, 2015 was</w:t>
      </w:r>
      <w:r w:rsidR="00004C92" w:rsidRPr="000B0042">
        <w:rPr>
          <w:sz w:val="23"/>
          <w:szCs w:val="23"/>
        </w:rPr>
        <w:t xml:space="preserve"> </w:t>
      </w:r>
      <w:r w:rsidRPr="000B0042">
        <w:rPr>
          <w:sz w:val="23"/>
          <w:szCs w:val="23"/>
        </w:rPr>
        <w:t>$55</w:t>
      </w:r>
      <w:r w:rsidR="00221331" w:rsidRPr="000B0042">
        <w:rPr>
          <w:sz w:val="23"/>
          <w:szCs w:val="23"/>
        </w:rPr>
        <w:t>,</w:t>
      </w:r>
      <w:r w:rsidRPr="000B0042">
        <w:rPr>
          <w:sz w:val="23"/>
          <w:szCs w:val="23"/>
        </w:rPr>
        <w:t>000. We had</w:t>
      </w:r>
      <w:r w:rsidR="00004C92" w:rsidRPr="000B0042">
        <w:rPr>
          <w:sz w:val="23"/>
          <w:szCs w:val="23"/>
        </w:rPr>
        <w:t xml:space="preserve"> income </w:t>
      </w:r>
      <w:r w:rsidRPr="000B0042">
        <w:rPr>
          <w:sz w:val="23"/>
          <w:szCs w:val="23"/>
        </w:rPr>
        <w:t>of $54</w:t>
      </w:r>
      <w:r w:rsidR="00221331" w:rsidRPr="000B0042">
        <w:rPr>
          <w:sz w:val="23"/>
          <w:szCs w:val="23"/>
        </w:rPr>
        <w:t>,</w:t>
      </w:r>
      <w:r w:rsidRPr="000B0042">
        <w:rPr>
          <w:sz w:val="23"/>
          <w:szCs w:val="23"/>
        </w:rPr>
        <w:t>000 and projected</w:t>
      </w:r>
      <w:r w:rsidR="00004C92" w:rsidRPr="000B0042">
        <w:rPr>
          <w:sz w:val="23"/>
          <w:szCs w:val="23"/>
        </w:rPr>
        <w:t xml:space="preserve"> expenses</w:t>
      </w:r>
      <w:r w:rsidRPr="000B0042">
        <w:rPr>
          <w:sz w:val="23"/>
          <w:szCs w:val="23"/>
        </w:rPr>
        <w:t xml:space="preserve"> of</w:t>
      </w:r>
      <w:r w:rsidR="00004C92" w:rsidRPr="000B0042">
        <w:rPr>
          <w:sz w:val="23"/>
          <w:szCs w:val="23"/>
        </w:rPr>
        <w:t xml:space="preserve"> </w:t>
      </w:r>
      <w:r w:rsidRPr="000B0042">
        <w:rPr>
          <w:sz w:val="23"/>
          <w:szCs w:val="23"/>
        </w:rPr>
        <w:t>$57</w:t>
      </w:r>
      <w:r w:rsidR="00221331" w:rsidRPr="000B0042">
        <w:rPr>
          <w:sz w:val="23"/>
          <w:szCs w:val="23"/>
        </w:rPr>
        <w:t>,</w:t>
      </w:r>
      <w:r w:rsidRPr="000B0042">
        <w:rPr>
          <w:sz w:val="23"/>
          <w:szCs w:val="23"/>
        </w:rPr>
        <w:t>000. We are anticipating a net loss of</w:t>
      </w:r>
      <w:r w:rsidR="00004C92" w:rsidRPr="000B0042">
        <w:rPr>
          <w:sz w:val="23"/>
          <w:szCs w:val="23"/>
        </w:rPr>
        <w:t xml:space="preserve"> $3</w:t>
      </w:r>
      <w:r w:rsidRPr="000B0042">
        <w:rPr>
          <w:sz w:val="23"/>
          <w:szCs w:val="23"/>
        </w:rPr>
        <w:t>000 in 2015.</w:t>
      </w:r>
      <w:r w:rsidR="008E74E2" w:rsidRPr="000B0042">
        <w:rPr>
          <w:sz w:val="23"/>
          <w:szCs w:val="23"/>
        </w:rPr>
        <w:t xml:space="preserve"> </w:t>
      </w:r>
      <w:r w:rsidRPr="000B0042">
        <w:rPr>
          <w:sz w:val="23"/>
          <w:szCs w:val="23"/>
        </w:rPr>
        <w:t xml:space="preserve">Debra Shults indicated that the majority of OAS expenses are </w:t>
      </w:r>
      <w:r w:rsidR="00221331" w:rsidRPr="000B0042">
        <w:rPr>
          <w:sz w:val="23"/>
          <w:szCs w:val="23"/>
        </w:rPr>
        <w:t>costs associated with the annual meeting, and the majority of OAS income is from meeting registrations.</w:t>
      </w:r>
      <w:r w:rsidR="00004C92" w:rsidRPr="000B0042">
        <w:rPr>
          <w:sz w:val="23"/>
          <w:szCs w:val="23"/>
        </w:rPr>
        <w:t xml:space="preserve"> </w:t>
      </w:r>
      <w:r w:rsidR="00221331" w:rsidRPr="000B0042">
        <w:rPr>
          <w:sz w:val="23"/>
          <w:szCs w:val="23"/>
        </w:rPr>
        <w:t>The net loss in 2015 is due to holding the annual meeting in a high cost city.</w:t>
      </w:r>
    </w:p>
    <w:p w:rsidR="008E74E2" w:rsidRPr="000B0042" w:rsidRDefault="008E74E2" w:rsidP="00D502C0">
      <w:pPr>
        <w:rPr>
          <w:sz w:val="23"/>
          <w:szCs w:val="23"/>
        </w:rPr>
      </w:pPr>
    </w:p>
    <w:p w:rsidR="00004C92" w:rsidRPr="000B0042" w:rsidRDefault="00221331" w:rsidP="00D502C0">
      <w:pPr>
        <w:rPr>
          <w:sz w:val="23"/>
          <w:szCs w:val="23"/>
        </w:rPr>
      </w:pPr>
      <w:r w:rsidRPr="000B0042">
        <w:rPr>
          <w:sz w:val="23"/>
          <w:szCs w:val="23"/>
        </w:rPr>
        <w:t>BJ Smith (MS) made a motion to accept the treasurer’s report. The motion was seconded by Bill Dundulis (RI). Motion carried.</w:t>
      </w:r>
    </w:p>
    <w:p w:rsidR="00004C92" w:rsidRPr="000B0042" w:rsidRDefault="00004C92" w:rsidP="00D502C0">
      <w:pPr>
        <w:rPr>
          <w:sz w:val="23"/>
          <w:szCs w:val="23"/>
        </w:rPr>
      </w:pPr>
    </w:p>
    <w:p w:rsidR="00D502C0" w:rsidRPr="000B0042" w:rsidRDefault="002D0D21" w:rsidP="00D502C0">
      <w:pPr>
        <w:rPr>
          <w:sz w:val="23"/>
          <w:szCs w:val="23"/>
        </w:rPr>
      </w:pPr>
      <w:r w:rsidRPr="000B0042">
        <w:rPr>
          <w:sz w:val="23"/>
          <w:szCs w:val="23"/>
        </w:rPr>
        <w:t>9</w:t>
      </w:r>
      <w:r w:rsidR="00EB3CD7" w:rsidRPr="000B0042">
        <w:rPr>
          <w:sz w:val="23"/>
          <w:szCs w:val="23"/>
        </w:rPr>
        <w:t xml:space="preserve">:  </w:t>
      </w:r>
      <w:r w:rsidR="00D502C0" w:rsidRPr="000B0042">
        <w:rPr>
          <w:sz w:val="23"/>
          <w:szCs w:val="23"/>
        </w:rPr>
        <w:t xml:space="preserve">Director </w:t>
      </w:r>
      <w:r w:rsidR="00EB3CD7" w:rsidRPr="000B0042">
        <w:rPr>
          <w:sz w:val="23"/>
          <w:szCs w:val="23"/>
        </w:rPr>
        <w:t xml:space="preserve">of Rulemaking </w:t>
      </w:r>
      <w:r w:rsidR="00D502C0" w:rsidRPr="000B0042">
        <w:rPr>
          <w:sz w:val="23"/>
          <w:szCs w:val="23"/>
        </w:rPr>
        <w:t>report</w:t>
      </w:r>
      <w:r w:rsidR="00EB3CD7" w:rsidRPr="000B0042">
        <w:rPr>
          <w:sz w:val="23"/>
          <w:szCs w:val="23"/>
        </w:rPr>
        <w:t xml:space="preserve"> – </w:t>
      </w:r>
      <w:r w:rsidR="00F22780" w:rsidRPr="000B0042">
        <w:rPr>
          <w:sz w:val="23"/>
          <w:szCs w:val="23"/>
        </w:rPr>
        <w:t>Jennifer Opila</w:t>
      </w:r>
    </w:p>
    <w:p w:rsidR="00561E5B" w:rsidRPr="000B0042" w:rsidRDefault="00221331" w:rsidP="00D502C0">
      <w:pPr>
        <w:rPr>
          <w:sz w:val="23"/>
          <w:szCs w:val="23"/>
        </w:rPr>
      </w:pPr>
      <w:r w:rsidRPr="000B0042">
        <w:rPr>
          <w:sz w:val="23"/>
          <w:szCs w:val="23"/>
        </w:rPr>
        <w:t xml:space="preserve">In the last twelve months, OAS has written </w:t>
      </w:r>
      <w:r w:rsidR="008E74E2" w:rsidRPr="000B0042">
        <w:rPr>
          <w:sz w:val="23"/>
          <w:szCs w:val="23"/>
        </w:rPr>
        <w:t>14 letters to NRC</w:t>
      </w:r>
      <w:r w:rsidR="00561E5B" w:rsidRPr="000B0042">
        <w:rPr>
          <w:sz w:val="23"/>
          <w:szCs w:val="23"/>
        </w:rPr>
        <w:t xml:space="preserve"> </w:t>
      </w:r>
      <w:r w:rsidRPr="000B0042">
        <w:rPr>
          <w:sz w:val="23"/>
          <w:szCs w:val="23"/>
        </w:rPr>
        <w:t xml:space="preserve">in response to requests for comment. There has been </w:t>
      </w:r>
      <w:r w:rsidR="00561E5B" w:rsidRPr="000B0042">
        <w:rPr>
          <w:sz w:val="23"/>
          <w:szCs w:val="23"/>
        </w:rPr>
        <w:t xml:space="preserve">one meeting of </w:t>
      </w:r>
      <w:r w:rsidRPr="000B0042">
        <w:rPr>
          <w:sz w:val="23"/>
          <w:szCs w:val="23"/>
        </w:rPr>
        <w:t xml:space="preserve">the </w:t>
      </w:r>
      <w:r w:rsidR="00561E5B" w:rsidRPr="000B0042">
        <w:rPr>
          <w:sz w:val="23"/>
          <w:szCs w:val="23"/>
        </w:rPr>
        <w:t>S</w:t>
      </w:r>
      <w:r w:rsidRPr="000B0042">
        <w:rPr>
          <w:sz w:val="23"/>
          <w:szCs w:val="23"/>
        </w:rPr>
        <w:t xml:space="preserve">tanding </w:t>
      </w:r>
      <w:r w:rsidR="00561E5B" w:rsidRPr="000B0042">
        <w:rPr>
          <w:sz w:val="23"/>
          <w:szCs w:val="23"/>
        </w:rPr>
        <w:t>C</w:t>
      </w:r>
      <w:r w:rsidRPr="000B0042">
        <w:rPr>
          <w:sz w:val="23"/>
          <w:szCs w:val="23"/>
        </w:rPr>
        <w:t xml:space="preserve">ommittee on </w:t>
      </w:r>
      <w:r w:rsidR="00561E5B" w:rsidRPr="000B0042">
        <w:rPr>
          <w:sz w:val="23"/>
          <w:szCs w:val="23"/>
        </w:rPr>
        <w:t>C</w:t>
      </w:r>
      <w:r w:rsidRPr="000B0042">
        <w:rPr>
          <w:sz w:val="23"/>
          <w:szCs w:val="23"/>
        </w:rPr>
        <w:t>ompatibility</w:t>
      </w:r>
      <w:r w:rsidR="00561E5B" w:rsidRPr="000B0042">
        <w:rPr>
          <w:sz w:val="23"/>
          <w:szCs w:val="23"/>
        </w:rPr>
        <w:t xml:space="preserve"> (</w:t>
      </w:r>
      <w:r w:rsidRPr="000B0042">
        <w:rPr>
          <w:sz w:val="23"/>
          <w:szCs w:val="23"/>
        </w:rPr>
        <w:t xml:space="preserve">held in </w:t>
      </w:r>
      <w:r w:rsidR="00561E5B" w:rsidRPr="000B0042">
        <w:rPr>
          <w:sz w:val="23"/>
          <w:szCs w:val="23"/>
        </w:rPr>
        <w:t>Jan</w:t>
      </w:r>
      <w:r w:rsidRPr="000B0042">
        <w:rPr>
          <w:sz w:val="23"/>
          <w:szCs w:val="23"/>
        </w:rPr>
        <w:t xml:space="preserve">uary 2015, concerning </w:t>
      </w:r>
      <w:r w:rsidR="00561E5B" w:rsidRPr="000B0042">
        <w:rPr>
          <w:sz w:val="23"/>
          <w:szCs w:val="23"/>
        </w:rPr>
        <w:t xml:space="preserve">10 CFR 2 and 50). </w:t>
      </w:r>
      <w:r w:rsidRPr="000B0042">
        <w:rPr>
          <w:sz w:val="23"/>
          <w:szCs w:val="23"/>
        </w:rPr>
        <w:t>The topic was h</w:t>
      </w:r>
      <w:r w:rsidR="00561E5B" w:rsidRPr="000B0042">
        <w:rPr>
          <w:sz w:val="23"/>
          <w:szCs w:val="23"/>
        </w:rPr>
        <w:t xml:space="preserve">earings on challenges to </w:t>
      </w:r>
      <w:r w:rsidRPr="000B0042">
        <w:rPr>
          <w:sz w:val="23"/>
          <w:szCs w:val="23"/>
        </w:rPr>
        <w:t>O</w:t>
      </w:r>
      <w:r w:rsidR="00561E5B" w:rsidRPr="000B0042">
        <w:rPr>
          <w:sz w:val="23"/>
          <w:szCs w:val="23"/>
        </w:rPr>
        <w:t xml:space="preserve">rders. </w:t>
      </w:r>
    </w:p>
    <w:p w:rsidR="00221331" w:rsidRPr="000B0042" w:rsidRDefault="00221331" w:rsidP="00D502C0">
      <w:pPr>
        <w:rPr>
          <w:sz w:val="23"/>
          <w:szCs w:val="23"/>
        </w:rPr>
      </w:pPr>
      <w:r w:rsidRPr="000B0042">
        <w:rPr>
          <w:sz w:val="23"/>
          <w:szCs w:val="23"/>
        </w:rPr>
        <w:t>The Director of Rulemaking provided a summary of major OAS comments.</w:t>
      </w:r>
    </w:p>
    <w:p w:rsidR="00221331" w:rsidRPr="000B0042" w:rsidRDefault="00561E5B" w:rsidP="00D502C0">
      <w:pPr>
        <w:pStyle w:val="ListParagraph"/>
        <w:numPr>
          <w:ilvl w:val="0"/>
          <w:numId w:val="6"/>
        </w:numPr>
        <w:rPr>
          <w:sz w:val="23"/>
          <w:szCs w:val="23"/>
        </w:rPr>
      </w:pPr>
      <w:r w:rsidRPr="000B0042">
        <w:rPr>
          <w:sz w:val="23"/>
          <w:szCs w:val="23"/>
        </w:rPr>
        <w:t>A</w:t>
      </w:r>
      <w:r w:rsidR="00221331" w:rsidRPr="000B0042">
        <w:rPr>
          <w:sz w:val="23"/>
          <w:szCs w:val="23"/>
        </w:rPr>
        <w:t xml:space="preserve">dequacy </w:t>
      </w:r>
      <w:r w:rsidRPr="000B0042">
        <w:rPr>
          <w:sz w:val="23"/>
          <w:szCs w:val="23"/>
        </w:rPr>
        <w:t>&amp;</w:t>
      </w:r>
      <w:r w:rsidR="00221331" w:rsidRPr="000B0042">
        <w:rPr>
          <w:sz w:val="23"/>
          <w:szCs w:val="23"/>
        </w:rPr>
        <w:t xml:space="preserve"> </w:t>
      </w:r>
      <w:r w:rsidRPr="000B0042">
        <w:rPr>
          <w:sz w:val="23"/>
          <w:szCs w:val="23"/>
        </w:rPr>
        <w:t>C</w:t>
      </w:r>
      <w:r w:rsidR="00221331" w:rsidRPr="000B0042">
        <w:rPr>
          <w:sz w:val="23"/>
          <w:szCs w:val="23"/>
        </w:rPr>
        <w:t>ompatibility</w:t>
      </w:r>
      <w:r w:rsidRPr="000B0042">
        <w:rPr>
          <w:sz w:val="23"/>
          <w:szCs w:val="23"/>
        </w:rPr>
        <w:t xml:space="preserve"> Policy </w:t>
      </w:r>
      <w:r w:rsidR="00221331" w:rsidRPr="000B0042">
        <w:rPr>
          <w:sz w:val="23"/>
          <w:szCs w:val="23"/>
        </w:rPr>
        <w:t>Statement (</w:t>
      </w:r>
      <w:r w:rsidRPr="000B0042">
        <w:rPr>
          <w:sz w:val="23"/>
          <w:szCs w:val="23"/>
        </w:rPr>
        <w:t>Sept</w:t>
      </w:r>
      <w:r w:rsidR="00221331" w:rsidRPr="000B0042">
        <w:rPr>
          <w:sz w:val="23"/>
          <w:szCs w:val="23"/>
        </w:rPr>
        <w:t>ember</w:t>
      </w:r>
      <w:r w:rsidRPr="000B0042">
        <w:rPr>
          <w:sz w:val="23"/>
          <w:szCs w:val="23"/>
        </w:rPr>
        <w:t xml:space="preserve"> 2014</w:t>
      </w:r>
      <w:r w:rsidR="00221331" w:rsidRPr="000B0042">
        <w:rPr>
          <w:sz w:val="23"/>
          <w:szCs w:val="23"/>
        </w:rPr>
        <w:t xml:space="preserve">): expressed </w:t>
      </w:r>
      <w:r w:rsidRPr="000B0042">
        <w:rPr>
          <w:sz w:val="23"/>
          <w:szCs w:val="23"/>
        </w:rPr>
        <w:t xml:space="preserve">concerns with </w:t>
      </w:r>
      <w:r w:rsidR="00221331" w:rsidRPr="000B0042">
        <w:rPr>
          <w:sz w:val="23"/>
          <w:szCs w:val="23"/>
        </w:rPr>
        <w:t xml:space="preserve">NRC’s </w:t>
      </w:r>
      <w:r w:rsidRPr="000B0042">
        <w:rPr>
          <w:sz w:val="23"/>
          <w:szCs w:val="23"/>
        </w:rPr>
        <w:t xml:space="preserve">unilateral decision to combine </w:t>
      </w:r>
      <w:r w:rsidR="00221331" w:rsidRPr="000B0042">
        <w:rPr>
          <w:sz w:val="23"/>
          <w:szCs w:val="23"/>
        </w:rPr>
        <w:t>the two</w:t>
      </w:r>
      <w:r w:rsidRPr="000B0042">
        <w:rPr>
          <w:sz w:val="23"/>
          <w:szCs w:val="23"/>
        </w:rPr>
        <w:t xml:space="preserve"> statement</w:t>
      </w:r>
      <w:r w:rsidR="008E74E2" w:rsidRPr="000B0042">
        <w:rPr>
          <w:sz w:val="23"/>
          <w:szCs w:val="23"/>
        </w:rPr>
        <w:t>s</w:t>
      </w:r>
      <w:r w:rsidRPr="000B0042">
        <w:rPr>
          <w:sz w:val="23"/>
          <w:szCs w:val="23"/>
        </w:rPr>
        <w:t xml:space="preserve">. </w:t>
      </w:r>
      <w:r w:rsidR="00221331" w:rsidRPr="000B0042">
        <w:rPr>
          <w:sz w:val="23"/>
          <w:szCs w:val="23"/>
        </w:rPr>
        <w:t>The OAS Board d</w:t>
      </w:r>
      <w:r w:rsidRPr="000B0042">
        <w:rPr>
          <w:sz w:val="23"/>
          <w:szCs w:val="23"/>
        </w:rPr>
        <w:t>id</w:t>
      </w:r>
      <w:r w:rsidR="00221331" w:rsidRPr="000B0042">
        <w:rPr>
          <w:sz w:val="23"/>
          <w:szCs w:val="23"/>
        </w:rPr>
        <w:t xml:space="preserve"> not oppose the consolidation and we s</w:t>
      </w:r>
      <w:r w:rsidRPr="000B0042">
        <w:rPr>
          <w:sz w:val="23"/>
          <w:szCs w:val="23"/>
        </w:rPr>
        <w:t xml:space="preserve">upported moving </w:t>
      </w:r>
      <w:r w:rsidR="00221331" w:rsidRPr="000B0042">
        <w:rPr>
          <w:sz w:val="23"/>
          <w:szCs w:val="23"/>
        </w:rPr>
        <w:t xml:space="preserve">the </w:t>
      </w:r>
      <w:r w:rsidRPr="000B0042">
        <w:rPr>
          <w:sz w:val="23"/>
          <w:szCs w:val="23"/>
        </w:rPr>
        <w:t>IMPEP</w:t>
      </w:r>
      <w:r w:rsidR="00221331" w:rsidRPr="000B0042">
        <w:rPr>
          <w:sz w:val="23"/>
          <w:szCs w:val="23"/>
        </w:rPr>
        <w:t xml:space="preserve"> findings to the policy statement</w:t>
      </w:r>
      <w:r w:rsidRPr="000B0042">
        <w:rPr>
          <w:sz w:val="23"/>
          <w:szCs w:val="23"/>
        </w:rPr>
        <w:t>.</w:t>
      </w:r>
    </w:p>
    <w:p w:rsidR="00221331" w:rsidRPr="000B0042" w:rsidRDefault="00561E5B" w:rsidP="00D502C0">
      <w:pPr>
        <w:pStyle w:val="ListParagraph"/>
        <w:numPr>
          <w:ilvl w:val="0"/>
          <w:numId w:val="6"/>
        </w:numPr>
        <w:rPr>
          <w:sz w:val="23"/>
          <w:szCs w:val="23"/>
        </w:rPr>
      </w:pPr>
      <w:r w:rsidRPr="000B0042">
        <w:rPr>
          <w:sz w:val="23"/>
          <w:szCs w:val="23"/>
        </w:rPr>
        <w:t xml:space="preserve">Medical-10 CFR 35 </w:t>
      </w:r>
      <w:r w:rsidR="00221331" w:rsidRPr="000B0042">
        <w:rPr>
          <w:sz w:val="23"/>
          <w:szCs w:val="23"/>
        </w:rPr>
        <w:t>(</w:t>
      </w:r>
      <w:r w:rsidRPr="000B0042">
        <w:rPr>
          <w:sz w:val="23"/>
          <w:szCs w:val="23"/>
        </w:rPr>
        <w:t>November 2014</w:t>
      </w:r>
      <w:r w:rsidR="00221331" w:rsidRPr="000B0042">
        <w:rPr>
          <w:sz w:val="23"/>
          <w:szCs w:val="23"/>
        </w:rPr>
        <w:t>):</w:t>
      </w:r>
      <w:r w:rsidRPr="000B0042">
        <w:rPr>
          <w:sz w:val="23"/>
          <w:szCs w:val="23"/>
        </w:rPr>
        <w:t xml:space="preserve"> </w:t>
      </w:r>
      <w:r w:rsidR="00221331" w:rsidRPr="000B0042">
        <w:rPr>
          <w:sz w:val="23"/>
          <w:szCs w:val="23"/>
        </w:rPr>
        <w:t xml:space="preserve">OAS </w:t>
      </w:r>
      <w:r w:rsidRPr="000B0042">
        <w:rPr>
          <w:sz w:val="23"/>
          <w:szCs w:val="23"/>
        </w:rPr>
        <w:t xml:space="preserve">disagreed with use of </w:t>
      </w:r>
      <w:r w:rsidR="00221331" w:rsidRPr="000B0042">
        <w:rPr>
          <w:sz w:val="23"/>
          <w:szCs w:val="23"/>
        </w:rPr>
        <w:t xml:space="preserve">the term </w:t>
      </w:r>
      <w:r w:rsidRPr="000B0042">
        <w:rPr>
          <w:sz w:val="23"/>
          <w:szCs w:val="23"/>
        </w:rPr>
        <w:t>‘potential harm’,</w:t>
      </w:r>
      <w:r w:rsidR="00221331" w:rsidRPr="000B0042">
        <w:rPr>
          <w:sz w:val="23"/>
          <w:szCs w:val="23"/>
        </w:rPr>
        <w:t xml:space="preserve"> and we disagreed with Compatibility</w:t>
      </w:r>
      <w:r w:rsidRPr="000B0042">
        <w:rPr>
          <w:sz w:val="23"/>
          <w:szCs w:val="23"/>
        </w:rPr>
        <w:t xml:space="preserve"> </w:t>
      </w:r>
      <w:r w:rsidR="00221331" w:rsidRPr="000B0042">
        <w:rPr>
          <w:sz w:val="23"/>
          <w:szCs w:val="23"/>
        </w:rPr>
        <w:t>B</w:t>
      </w:r>
      <w:r w:rsidRPr="000B0042">
        <w:rPr>
          <w:sz w:val="23"/>
          <w:szCs w:val="23"/>
        </w:rPr>
        <w:t xml:space="preserve"> </w:t>
      </w:r>
      <w:r w:rsidR="00221331" w:rsidRPr="000B0042">
        <w:rPr>
          <w:sz w:val="23"/>
          <w:szCs w:val="23"/>
        </w:rPr>
        <w:t>designation for medical event</w:t>
      </w:r>
      <w:r w:rsidRPr="000B0042">
        <w:rPr>
          <w:sz w:val="23"/>
          <w:szCs w:val="23"/>
        </w:rPr>
        <w:t xml:space="preserve"> reporting. </w:t>
      </w:r>
      <w:r w:rsidR="00221331" w:rsidRPr="000B0042">
        <w:rPr>
          <w:sz w:val="23"/>
          <w:szCs w:val="23"/>
        </w:rPr>
        <w:t>OAS also d</w:t>
      </w:r>
      <w:r w:rsidRPr="000B0042">
        <w:rPr>
          <w:sz w:val="23"/>
          <w:szCs w:val="23"/>
        </w:rPr>
        <w:t xml:space="preserve">isagreed with </w:t>
      </w:r>
      <w:r w:rsidR="00221331" w:rsidRPr="000B0042">
        <w:rPr>
          <w:sz w:val="23"/>
          <w:szCs w:val="23"/>
        </w:rPr>
        <w:t>the concept of Associate RSO and</w:t>
      </w:r>
      <w:r w:rsidRPr="000B0042">
        <w:rPr>
          <w:sz w:val="23"/>
          <w:szCs w:val="23"/>
        </w:rPr>
        <w:t xml:space="preserve"> with </w:t>
      </w:r>
      <w:r w:rsidR="00221331" w:rsidRPr="000B0042">
        <w:rPr>
          <w:sz w:val="23"/>
          <w:szCs w:val="23"/>
        </w:rPr>
        <w:t xml:space="preserve">approving </w:t>
      </w:r>
      <w:r w:rsidRPr="000B0042">
        <w:rPr>
          <w:sz w:val="23"/>
          <w:szCs w:val="23"/>
        </w:rPr>
        <w:t>man</w:t>
      </w:r>
      <w:r w:rsidR="00221331" w:rsidRPr="000B0042">
        <w:rPr>
          <w:sz w:val="23"/>
          <w:szCs w:val="23"/>
        </w:rPr>
        <w:t>ual</w:t>
      </w:r>
      <w:r w:rsidRPr="000B0042">
        <w:rPr>
          <w:sz w:val="23"/>
          <w:szCs w:val="23"/>
        </w:rPr>
        <w:t xml:space="preserve"> brachy</w:t>
      </w:r>
      <w:r w:rsidR="00221331" w:rsidRPr="000B0042">
        <w:rPr>
          <w:sz w:val="23"/>
          <w:szCs w:val="23"/>
        </w:rPr>
        <w:t>therapy seeds for uses</w:t>
      </w:r>
      <w:r w:rsidRPr="000B0042">
        <w:rPr>
          <w:sz w:val="23"/>
          <w:szCs w:val="23"/>
        </w:rPr>
        <w:t xml:space="preserve"> not </w:t>
      </w:r>
      <w:r w:rsidR="00221331" w:rsidRPr="000B0042">
        <w:rPr>
          <w:sz w:val="23"/>
          <w:szCs w:val="23"/>
        </w:rPr>
        <w:t xml:space="preserve">authorized </w:t>
      </w:r>
      <w:r w:rsidRPr="000B0042">
        <w:rPr>
          <w:sz w:val="23"/>
          <w:szCs w:val="23"/>
        </w:rPr>
        <w:t xml:space="preserve">on </w:t>
      </w:r>
      <w:r w:rsidR="00221331" w:rsidRPr="000B0042">
        <w:rPr>
          <w:sz w:val="23"/>
          <w:szCs w:val="23"/>
        </w:rPr>
        <w:t xml:space="preserve">the </w:t>
      </w:r>
      <w:r w:rsidRPr="000B0042">
        <w:rPr>
          <w:sz w:val="23"/>
          <w:szCs w:val="23"/>
        </w:rPr>
        <w:t>SSD</w:t>
      </w:r>
      <w:r w:rsidR="00221331" w:rsidRPr="000B0042">
        <w:rPr>
          <w:sz w:val="23"/>
          <w:szCs w:val="23"/>
        </w:rPr>
        <w:t xml:space="preserve"> sheet</w:t>
      </w:r>
      <w:r w:rsidRPr="000B0042">
        <w:rPr>
          <w:sz w:val="23"/>
          <w:szCs w:val="23"/>
        </w:rPr>
        <w:t>.</w:t>
      </w:r>
    </w:p>
    <w:p w:rsidR="00FC4E25" w:rsidRPr="000B0042" w:rsidRDefault="00221331" w:rsidP="00D502C0">
      <w:pPr>
        <w:pStyle w:val="ListParagraph"/>
        <w:numPr>
          <w:ilvl w:val="0"/>
          <w:numId w:val="6"/>
        </w:numPr>
        <w:rPr>
          <w:sz w:val="23"/>
          <w:szCs w:val="23"/>
        </w:rPr>
      </w:pPr>
      <w:r w:rsidRPr="000B0042">
        <w:rPr>
          <w:sz w:val="23"/>
          <w:szCs w:val="23"/>
        </w:rPr>
        <w:t>10 CFR 20 (</w:t>
      </w:r>
      <w:r w:rsidR="00561E5B" w:rsidRPr="000B0042">
        <w:rPr>
          <w:sz w:val="23"/>
          <w:szCs w:val="23"/>
        </w:rPr>
        <w:t>June 2015</w:t>
      </w:r>
      <w:r w:rsidRPr="000B0042">
        <w:rPr>
          <w:sz w:val="23"/>
          <w:szCs w:val="23"/>
        </w:rPr>
        <w:t>): OAS s</w:t>
      </w:r>
      <w:r w:rsidR="00561E5B" w:rsidRPr="000B0042">
        <w:rPr>
          <w:sz w:val="23"/>
          <w:szCs w:val="23"/>
        </w:rPr>
        <w:t>upported alignment with ICRP</w:t>
      </w:r>
      <w:r w:rsidRPr="000B0042">
        <w:rPr>
          <w:sz w:val="23"/>
          <w:szCs w:val="23"/>
        </w:rPr>
        <w:t xml:space="preserve"> standards and</w:t>
      </w:r>
      <w:r w:rsidR="00561E5B" w:rsidRPr="000B0042">
        <w:rPr>
          <w:sz w:val="23"/>
          <w:szCs w:val="23"/>
        </w:rPr>
        <w:t xml:space="preserve"> supported </w:t>
      </w:r>
      <w:r w:rsidRPr="000B0042">
        <w:rPr>
          <w:sz w:val="23"/>
          <w:szCs w:val="23"/>
        </w:rPr>
        <w:t xml:space="preserve">the </w:t>
      </w:r>
      <w:r w:rsidR="00561E5B" w:rsidRPr="000B0042">
        <w:rPr>
          <w:sz w:val="23"/>
          <w:szCs w:val="23"/>
        </w:rPr>
        <w:t>H</w:t>
      </w:r>
      <w:r w:rsidRPr="000B0042">
        <w:rPr>
          <w:sz w:val="23"/>
          <w:szCs w:val="23"/>
        </w:rPr>
        <w:t xml:space="preserve">ealth </w:t>
      </w:r>
      <w:r w:rsidR="00561E5B" w:rsidRPr="000B0042">
        <w:rPr>
          <w:sz w:val="23"/>
          <w:szCs w:val="23"/>
        </w:rPr>
        <w:t>P</w:t>
      </w:r>
      <w:r w:rsidRPr="000B0042">
        <w:rPr>
          <w:sz w:val="23"/>
          <w:szCs w:val="23"/>
        </w:rPr>
        <w:t xml:space="preserve">hysics </w:t>
      </w:r>
      <w:r w:rsidR="00561E5B" w:rsidRPr="000B0042">
        <w:rPr>
          <w:sz w:val="23"/>
          <w:szCs w:val="23"/>
        </w:rPr>
        <w:t>S</w:t>
      </w:r>
      <w:r w:rsidRPr="000B0042">
        <w:rPr>
          <w:sz w:val="23"/>
          <w:szCs w:val="23"/>
        </w:rPr>
        <w:t>ociety</w:t>
      </w:r>
      <w:r w:rsidR="00561E5B" w:rsidRPr="000B0042">
        <w:rPr>
          <w:sz w:val="23"/>
          <w:szCs w:val="23"/>
        </w:rPr>
        <w:t xml:space="preserve"> position </w:t>
      </w:r>
      <w:r w:rsidRPr="000B0042">
        <w:rPr>
          <w:sz w:val="23"/>
          <w:szCs w:val="23"/>
        </w:rPr>
        <w:t>concerning dose to the lens of eye. OAS did not support changes to embryo/fetus doses and did not support changes to the ALARA program. OAS d</w:t>
      </w:r>
      <w:r w:rsidR="00561E5B" w:rsidRPr="000B0042">
        <w:rPr>
          <w:sz w:val="23"/>
          <w:szCs w:val="23"/>
        </w:rPr>
        <w:t xml:space="preserve">id not support </w:t>
      </w:r>
      <w:r w:rsidR="00FC4E25" w:rsidRPr="000B0042">
        <w:rPr>
          <w:sz w:val="23"/>
          <w:szCs w:val="23"/>
        </w:rPr>
        <w:t>the proposal to expand the occupational categories required to submit exposure reports to regulatory agencies.</w:t>
      </w:r>
    </w:p>
    <w:p w:rsidR="00561E5B" w:rsidRPr="000B0042" w:rsidRDefault="00561E5B" w:rsidP="00D502C0">
      <w:pPr>
        <w:pStyle w:val="ListParagraph"/>
        <w:numPr>
          <w:ilvl w:val="0"/>
          <w:numId w:val="6"/>
        </w:numPr>
        <w:rPr>
          <w:sz w:val="23"/>
          <w:szCs w:val="23"/>
        </w:rPr>
      </w:pPr>
      <w:r w:rsidRPr="000B0042">
        <w:rPr>
          <w:sz w:val="23"/>
          <w:szCs w:val="23"/>
        </w:rPr>
        <w:t>10 CFR</w:t>
      </w:r>
      <w:r w:rsidR="00FC4E25" w:rsidRPr="000B0042">
        <w:rPr>
          <w:sz w:val="23"/>
          <w:szCs w:val="23"/>
        </w:rPr>
        <w:t xml:space="preserve"> 61</w:t>
      </w:r>
      <w:r w:rsidRPr="000B0042">
        <w:rPr>
          <w:sz w:val="23"/>
          <w:szCs w:val="23"/>
        </w:rPr>
        <w:t xml:space="preserve"> </w:t>
      </w:r>
      <w:r w:rsidR="00FC4E25" w:rsidRPr="000B0042">
        <w:rPr>
          <w:sz w:val="23"/>
          <w:szCs w:val="23"/>
        </w:rPr>
        <w:t>(</w:t>
      </w:r>
      <w:r w:rsidR="006B09C1" w:rsidRPr="000B0042">
        <w:rPr>
          <w:sz w:val="23"/>
          <w:szCs w:val="23"/>
        </w:rPr>
        <w:t>July 2015</w:t>
      </w:r>
      <w:r w:rsidR="00FC4E25" w:rsidRPr="000B0042">
        <w:rPr>
          <w:sz w:val="23"/>
          <w:szCs w:val="23"/>
        </w:rPr>
        <w:t>): OAS</w:t>
      </w:r>
      <w:r w:rsidR="006B09C1" w:rsidRPr="000B0042">
        <w:rPr>
          <w:sz w:val="23"/>
          <w:szCs w:val="23"/>
        </w:rPr>
        <w:t xml:space="preserve"> </w:t>
      </w:r>
      <w:r w:rsidRPr="000B0042">
        <w:rPr>
          <w:sz w:val="23"/>
          <w:szCs w:val="23"/>
        </w:rPr>
        <w:t>object</w:t>
      </w:r>
      <w:r w:rsidR="00FC4E25" w:rsidRPr="000B0042">
        <w:rPr>
          <w:sz w:val="23"/>
          <w:szCs w:val="23"/>
        </w:rPr>
        <w:t>ed</w:t>
      </w:r>
      <w:r w:rsidRPr="000B0042">
        <w:rPr>
          <w:sz w:val="23"/>
          <w:szCs w:val="23"/>
        </w:rPr>
        <w:t xml:space="preserve"> to</w:t>
      </w:r>
      <w:r w:rsidR="00FC4E25" w:rsidRPr="000B0042">
        <w:rPr>
          <w:sz w:val="23"/>
          <w:szCs w:val="23"/>
        </w:rPr>
        <w:t xml:space="preserve"> requiring</w:t>
      </w:r>
      <w:r w:rsidR="006B09C1" w:rsidRPr="000B0042">
        <w:rPr>
          <w:sz w:val="23"/>
          <w:szCs w:val="23"/>
        </w:rPr>
        <w:t xml:space="preserve"> new site assessment</w:t>
      </w:r>
      <w:r w:rsidR="00FC4E25" w:rsidRPr="000B0042">
        <w:rPr>
          <w:sz w:val="23"/>
          <w:szCs w:val="23"/>
        </w:rPr>
        <w:t xml:space="preserve">s for existing sites and </w:t>
      </w:r>
      <w:r w:rsidRPr="000B0042">
        <w:rPr>
          <w:sz w:val="23"/>
          <w:szCs w:val="23"/>
        </w:rPr>
        <w:t>propose</w:t>
      </w:r>
      <w:r w:rsidR="00FC4E25" w:rsidRPr="000B0042">
        <w:rPr>
          <w:sz w:val="23"/>
          <w:szCs w:val="23"/>
        </w:rPr>
        <w:t>d Compatibility</w:t>
      </w:r>
      <w:r w:rsidRPr="000B0042">
        <w:rPr>
          <w:sz w:val="23"/>
          <w:szCs w:val="23"/>
        </w:rPr>
        <w:t xml:space="preserve"> C</w:t>
      </w:r>
      <w:r w:rsidR="00FC4E25" w:rsidRPr="000B0042">
        <w:rPr>
          <w:sz w:val="23"/>
          <w:szCs w:val="23"/>
        </w:rPr>
        <w:t xml:space="preserve"> designation for the text</w:t>
      </w:r>
      <w:r w:rsidRPr="000B0042">
        <w:rPr>
          <w:sz w:val="23"/>
          <w:szCs w:val="23"/>
        </w:rPr>
        <w:t xml:space="preserve">. </w:t>
      </w:r>
      <w:r w:rsidR="00FC4E25" w:rsidRPr="000B0042">
        <w:rPr>
          <w:sz w:val="23"/>
          <w:szCs w:val="23"/>
        </w:rPr>
        <w:t>OAS s</w:t>
      </w:r>
      <w:r w:rsidR="006B09C1" w:rsidRPr="000B0042">
        <w:rPr>
          <w:sz w:val="23"/>
          <w:szCs w:val="23"/>
        </w:rPr>
        <w:t xml:space="preserve">upported </w:t>
      </w:r>
      <w:r w:rsidR="00FC4E25" w:rsidRPr="000B0042">
        <w:rPr>
          <w:sz w:val="23"/>
          <w:szCs w:val="23"/>
        </w:rPr>
        <w:t xml:space="preserve">the </w:t>
      </w:r>
      <w:r w:rsidR="006B09C1" w:rsidRPr="000B0042">
        <w:rPr>
          <w:sz w:val="23"/>
          <w:szCs w:val="23"/>
        </w:rPr>
        <w:t>comment</w:t>
      </w:r>
      <w:r w:rsidR="00FC4E25" w:rsidRPr="000B0042">
        <w:rPr>
          <w:sz w:val="23"/>
          <w:szCs w:val="23"/>
        </w:rPr>
        <w:t xml:space="preserve"> letter</w:t>
      </w:r>
      <w:r w:rsidR="006B09C1" w:rsidRPr="000B0042">
        <w:rPr>
          <w:sz w:val="23"/>
          <w:szCs w:val="23"/>
        </w:rPr>
        <w:t xml:space="preserve">s </w:t>
      </w:r>
      <w:r w:rsidR="00FC4E25" w:rsidRPr="000B0042">
        <w:rPr>
          <w:sz w:val="23"/>
          <w:szCs w:val="23"/>
        </w:rPr>
        <w:t>submitted by the</w:t>
      </w:r>
      <w:r w:rsidR="006B09C1" w:rsidRPr="000B0042">
        <w:rPr>
          <w:sz w:val="23"/>
          <w:szCs w:val="23"/>
        </w:rPr>
        <w:t xml:space="preserve"> sited state</w:t>
      </w:r>
      <w:r w:rsidR="00FC4E25" w:rsidRPr="000B0042">
        <w:rPr>
          <w:sz w:val="23"/>
          <w:szCs w:val="23"/>
        </w:rPr>
        <w:t>s of UT, SC, WA and TX</w:t>
      </w:r>
      <w:r w:rsidR="006B09C1" w:rsidRPr="000B0042">
        <w:rPr>
          <w:sz w:val="23"/>
          <w:szCs w:val="23"/>
        </w:rPr>
        <w:t xml:space="preserve">. </w:t>
      </w:r>
    </w:p>
    <w:p w:rsidR="00FC4E25" w:rsidRPr="000B0042" w:rsidRDefault="00FC4E25" w:rsidP="00D502C0">
      <w:pPr>
        <w:rPr>
          <w:sz w:val="23"/>
          <w:szCs w:val="23"/>
        </w:rPr>
      </w:pPr>
    </w:p>
    <w:p w:rsidR="006B09C1" w:rsidRPr="000B0042" w:rsidRDefault="00FC4E25" w:rsidP="00D502C0">
      <w:pPr>
        <w:rPr>
          <w:sz w:val="23"/>
          <w:szCs w:val="23"/>
        </w:rPr>
      </w:pPr>
      <w:r w:rsidRPr="000B0042">
        <w:rPr>
          <w:sz w:val="23"/>
          <w:szCs w:val="23"/>
        </w:rPr>
        <w:t xml:space="preserve">Two additional documents are currently out for comment </w:t>
      </w:r>
      <w:r w:rsidR="006B09C1" w:rsidRPr="000B0042">
        <w:rPr>
          <w:sz w:val="23"/>
          <w:szCs w:val="23"/>
        </w:rPr>
        <w:t>SA-120</w:t>
      </w:r>
      <w:r w:rsidRPr="000B0042">
        <w:rPr>
          <w:sz w:val="23"/>
          <w:szCs w:val="23"/>
        </w:rPr>
        <w:t xml:space="preserve"> (IMPEP-Technical Quality of Inspections)</w:t>
      </w:r>
      <w:r w:rsidR="006B09C1" w:rsidRPr="000B0042">
        <w:rPr>
          <w:sz w:val="23"/>
          <w:szCs w:val="23"/>
        </w:rPr>
        <w:t xml:space="preserve">, </w:t>
      </w:r>
      <w:r w:rsidRPr="000B0042">
        <w:rPr>
          <w:sz w:val="23"/>
          <w:szCs w:val="23"/>
        </w:rPr>
        <w:t>and NRC’s f</w:t>
      </w:r>
      <w:r w:rsidR="006B09C1" w:rsidRPr="000B0042">
        <w:rPr>
          <w:sz w:val="23"/>
          <w:szCs w:val="23"/>
        </w:rPr>
        <w:t>inancial scoping study (looking particularly at disused sources).</w:t>
      </w:r>
    </w:p>
    <w:p w:rsidR="00FC4E25" w:rsidRPr="000B0042" w:rsidRDefault="00FC4E25" w:rsidP="00D502C0">
      <w:pPr>
        <w:rPr>
          <w:sz w:val="23"/>
          <w:szCs w:val="23"/>
        </w:rPr>
      </w:pPr>
    </w:p>
    <w:p w:rsidR="006B09C1" w:rsidRPr="000B0042" w:rsidRDefault="00FC4E25" w:rsidP="00D502C0">
      <w:pPr>
        <w:rPr>
          <w:sz w:val="23"/>
          <w:szCs w:val="23"/>
        </w:rPr>
      </w:pPr>
      <w:r w:rsidRPr="000B0042">
        <w:rPr>
          <w:sz w:val="23"/>
          <w:szCs w:val="23"/>
        </w:rPr>
        <w:t>The Chair queried States concerning communication on rulemaking. Is OAS providing information to States in a timely manner? David Walter (AL) requested that OAS continue to communicate via email</w:t>
      </w:r>
      <w:r w:rsidR="006B09C1" w:rsidRPr="000B0042">
        <w:rPr>
          <w:sz w:val="23"/>
          <w:szCs w:val="23"/>
        </w:rPr>
        <w:t xml:space="preserve">. </w:t>
      </w:r>
      <w:r w:rsidRPr="000B0042">
        <w:rPr>
          <w:sz w:val="23"/>
          <w:szCs w:val="23"/>
        </w:rPr>
        <w:t>The f</w:t>
      </w:r>
      <w:r w:rsidR="006B09C1" w:rsidRPr="000B0042">
        <w:rPr>
          <w:sz w:val="23"/>
          <w:szCs w:val="23"/>
        </w:rPr>
        <w:t xml:space="preserve">orums </w:t>
      </w:r>
      <w:r w:rsidRPr="000B0042">
        <w:rPr>
          <w:sz w:val="23"/>
          <w:szCs w:val="23"/>
        </w:rPr>
        <w:t xml:space="preserve">on the OAS website are </w:t>
      </w:r>
      <w:r w:rsidR="006B09C1" w:rsidRPr="000B0042">
        <w:rPr>
          <w:sz w:val="23"/>
          <w:szCs w:val="23"/>
        </w:rPr>
        <w:t xml:space="preserve">not well used. </w:t>
      </w:r>
      <w:r w:rsidRPr="000B0042">
        <w:rPr>
          <w:sz w:val="23"/>
          <w:szCs w:val="23"/>
        </w:rPr>
        <w:t>Email is e</w:t>
      </w:r>
      <w:r w:rsidR="006B09C1" w:rsidRPr="000B0042">
        <w:rPr>
          <w:sz w:val="23"/>
          <w:szCs w:val="23"/>
        </w:rPr>
        <w:t xml:space="preserve">ffective.  </w:t>
      </w:r>
    </w:p>
    <w:p w:rsidR="00004C92" w:rsidRPr="000B0042" w:rsidRDefault="00004C92" w:rsidP="00D502C0">
      <w:pPr>
        <w:rPr>
          <w:sz w:val="23"/>
          <w:szCs w:val="23"/>
        </w:rPr>
      </w:pPr>
    </w:p>
    <w:p w:rsidR="002F2CC2" w:rsidRPr="000B0042" w:rsidRDefault="002D0D21" w:rsidP="006D2FA1">
      <w:pPr>
        <w:widowControl w:val="0"/>
        <w:ind w:right="-20"/>
        <w:rPr>
          <w:sz w:val="23"/>
          <w:szCs w:val="23"/>
        </w:rPr>
      </w:pPr>
      <w:r w:rsidRPr="000B0042">
        <w:rPr>
          <w:sz w:val="23"/>
          <w:szCs w:val="23"/>
        </w:rPr>
        <w:t>10</w:t>
      </w:r>
      <w:r w:rsidR="00D502C0" w:rsidRPr="000B0042">
        <w:rPr>
          <w:sz w:val="23"/>
          <w:szCs w:val="23"/>
        </w:rPr>
        <w:t xml:space="preserve">:  </w:t>
      </w:r>
      <w:r w:rsidR="006D2FA1" w:rsidRPr="000B0042">
        <w:rPr>
          <w:w w:val="106"/>
          <w:sz w:val="23"/>
          <w:szCs w:val="23"/>
        </w:rPr>
        <w:t>Director o</w:t>
      </w:r>
      <w:r w:rsidR="006D2FA1" w:rsidRPr="000B0042">
        <w:rPr>
          <w:sz w:val="23"/>
          <w:szCs w:val="23"/>
        </w:rPr>
        <w:t>f</w:t>
      </w:r>
      <w:r w:rsidR="006D2FA1" w:rsidRPr="000B0042">
        <w:rPr>
          <w:spacing w:val="10"/>
          <w:sz w:val="23"/>
          <w:szCs w:val="23"/>
        </w:rPr>
        <w:t xml:space="preserve"> </w:t>
      </w:r>
      <w:r w:rsidR="006D2FA1" w:rsidRPr="000B0042">
        <w:rPr>
          <w:sz w:val="23"/>
          <w:szCs w:val="23"/>
        </w:rPr>
        <w:t>Emerging</w:t>
      </w:r>
      <w:r w:rsidR="006D2FA1" w:rsidRPr="000B0042">
        <w:rPr>
          <w:spacing w:val="2"/>
          <w:sz w:val="23"/>
          <w:szCs w:val="23"/>
        </w:rPr>
        <w:t xml:space="preserve"> </w:t>
      </w:r>
      <w:r w:rsidR="00EB3CD7" w:rsidRPr="000B0042">
        <w:rPr>
          <w:spacing w:val="2"/>
          <w:sz w:val="23"/>
          <w:szCs w:val="23"/>
        </w:rPr>
        <w:t>Issues and Advocacy</w:t>
      </w:r>
      <w:r w:rsidR="006D2FA1" w:rsidRPr="000B0042">
        <w:rPr>
          <w:spacing w:val="2"/>
          <w:sz w:val="23"/>
          <w:szCs w:val="23"/>
        </w:rPr>
        <w:t xml:space="preserve"> </w:t>
      </w:r>
      <w:r w:rsidR="002A0C55" w:rsidRPr="000B0042">
        <w:rPr>
          <w:spacing w:val="2"/>
          <w:sz w:val="23"/>
          <w:szCs w:val="23"/>
        </w:rPr>
        <w:t>Report</w:t>
      </w:r>
      <w:r w:rsidR="002A0C55" w:rsidRPr="000B0042">
        <w:rPr>
          <w:color w:val="343434"/>
          <w:spacing w:val="2"/>
          <w:sz w:val="23"/>
          <w:szCs w:val="23"/>
        </w:rPr>
        <w:t xml:space="preserve"> </w:t>
      </w:r>
      <w:r w:rsidR="00F22780" w:rsidRPr="000B0042">
        <w:rPr>
          <w:sz w:val="23"/>
          <w:szCs w:val="23"/>
        </w:rPr>
        <w:t>–</w:t>
      </w:r>
      <w:r w:rsidR="00EB3CD7" w:rsidRPr="000B0042">
        <w:rPr>
          <w:sz w:val="23"/>
          <w:szCs w:val="23"/>
        </w:rPr>
        <w:t xml:space="preserve"> </w:t>
      </w:r>
      <w:r w:rsidR="00F22780" w:rsidRPr="000B0042">
        <w:rPr>
          <w:sz w:val="23"/>
          <w:szCs w:val="23"/>
        </w:rPr>
        <w:t>Michael Ortiz</w:t>
      </w:r>
      <w:r w:rsidR="00712BDA">
        <w:rPr>
          <w:sz w:val="23"/>
          <w:szCs w:val="23"/>
        </w:rPr>
        <w:t xml:space="preserve"> (</w:t>
      </w:r>
      <w:r w:rsidR="00FC4E25" w:rsidRPr="000B0042">
        <w:rPr>
          <w:sz w:val="23"/>
          <w:szCs w:val="23"/>
        </w:rPr>
        <w:t>Tabled</w:t>
      </w:r>
      <w:r w:rsidR="00712BDA">
        <w:rPr>
          <w:sz w:val="23"/>
          <w:szCs w:val="23"/>
        </w:rPr>
        <w:t>)</w:t>
      </w:r>
      <w:r w:rsidR="002A554E" w:rsidRPr="000B0042">
        <w:rPr>
          <w:sz w:val="23"/>
          <w:szCs w:val="23"/>
        </w:rPr>
        <w:t xml:space="preserve"> </w:t>
      </w:r>
    </w:p>
    <w:p w:rsidR="002A554E" w:rsidRPr="000B0042" w:rsidRDefault="002A554E" w:rsidP="006D2FA1">
      <w:pPr>
        <w:widowControl w:val="0"/>
        <w:ind w:right="-20"/>
        <w:rPr>
          <w:sz w:val="23"/>
          <w:szCs w:val="23"/>
        </w:rPr>
      </w:pPr>
    </w:p>
    <w:p w:rsidR="00DA34A7" w:rsidRPr="000B0042" w:rsidRDefault="002D0D21" w:rsidP="00DA34A7">
      <w:pPr>
        <w:rPr>
          <w:sz w:val="23"/>
          <w:szCs w:val="23"/>
        </w:rPr>
      </w:pPr>
      <w:r w:rsidRPr="000B0042">
        <w:rPr>
          <w:sz w:val="23"/>
          <w:szCs w:val="23"/>
        </w:rPr>
        <w:t>11:  Executive assistant/webmaster update – Tom Conley</w:t>
      </w:r>
    </w:p>
    <w:p w:rsidR="00DA34A7" w:rsidRPr="000B0042" w:rsidRDefault="00FC4E25" w:rsidP="00FC4E25">
      <w:pPr>
        <w:pStyle w:val="ListParagraph"/>
        <w:widowControl w:val="0"/>
        <w:numPr>
          <w:ilvl w:val="0"/>
          <w:numId w:val="7"/>
        </w:numPr>
        <w:ind w:right="-20"/>
        <w:rPr>
          <w:sz w:val="23"/>
          <w:szCs w:val="23"/>
        </w:rPr>
      </w:pPr>
      <w:r w:rsidRPr="000B0042">
        <w:rPr>
          <w:sz w:val="23"/>
          <w:szCs w:val="23"/>
        </w:rPr>
        <w:t>Website: The Executive Assistant a</w:t>
      </w:r>
      <w:r w:rsidR="002A554E" w:rsidRPr="000B0042">
        <w:rPr>
          <w:sz w:val="23"/>
          <w:szCs w:val="23"/>
        </w:rPr>
        <w:t>pologi</w:t>
      </w:r>
      <w:r w:rsidRPr="000B0042">
        <w:rPr>
          <w:sz w:val="23"/>
          <w:szCs w:val="23"/>
        </w:rPr>
        <w:t>zed</w:t>
      </w:r>
      <w:r w:rsidR="002A554E" w:rsidRPr="000B0042">
        <w:rPr>
          <w:sz w:val="23"/>
          <w:szCs w:val="23"/>
        </w:rPr>
        <w:t xml:space="preserve"> for recent </w:t>
      </w:r>
      <w:r w:rsidRPr="000B0042">
        <w:rPr>
          <w:sz w:val="23"/>
          <w:szCs w:val="23"/>
        </w:rPr>
        <w:t>issues with the OAS website</w:t>
      </w:r>
      <w:r w:rsidR="002A554E" w:rsidRPr="000B0042">
        <w:rPr>
          <w:sz w:val="23"/>
          <w:szCs w:val="23"/>
        </w:rPr>
        <w:t xml:space="preserve">. </w:t>
      </w:r>
      <w:r w:rsidRPr="000B0042">
        <w:rPr>
          <w:sz w:val="23"/>
          <w:szCs w:val="23"/>
        </w:rPr>
        <w:t>The s</w:t>
      </w:r>
      <w:r w:rsidR="002A554E" w:rsidRPr="000B0042">
        <w:rPr>
          <w:sz w:val="23"/>
          <w:szCs w:val="23"/>
        </w:rPr>
        <w:t xml:space="preserve">erver on </w:t>
      </w:r>
      <w:r w:rsidRPr="000B0042">
        <w:rPr>
          <w:sz w:val="23"/>
          <w:szCs w:val="23"/>
        </w:rPr>
        <w:t xml:space="preserve">the host crashed </w:t>
      </w:r>
      <w:r w:rsidR="008E74E2" w:rsidRPr="000B0042">
        <w:rPr>
          <w:sz w:val="23"/>
          <w:szCs w:val="23"/>
        </w:rPr>
        <w:t>the week before the annual meeting</w:t>
      </w:r>
      <w:r w:rsidRPr="000B0042">
        <w:rPr>
          <w:sz w:val="23"/>
          <w:szCs w:val="23"/>
        </w:rPr>
        <w:t>, and w</w:t>
      </w:r>
      <w:r w:rsidR="002A554E" w:rsidRPr="000B0042">
        <w:rPr>
          <w:sz w:val="23"/>
          <w:szCs w:val="23"/>
        </w:rPr>
        <w:t xml:space="preserve">hen </w:t>
      </w:r>
      <w:r w:rsidRPr="000B0042">
        <w:rPr>
          <w:sz w:val="23"/>
          <w:szCs w:val="23"/>
        </w:rPr>
        <w:t xml:space="preserve">it got </w:t>
      </w:r>
      <w:r w:rsidR="002A554E" w:rsidRPr="000B0042">
        <w:rPr>
          <w:sz w:val="23"/>
          <w:szCs w:val="23"/>
        </w:rPr>
        <w:t xml:space="preserve">fixed, </w:t>
      </w:r>
      <w:r w:rsidRPr="000B0042">
        <w:rPr>
          <w:sz w:val="23"/>
          <w:szCs w:val="23"/>
        </w:rPr>
        <w:t xml:space="preserve">the host </w:t>
      </w:r>
      <w:r w:rsidR="002A554E" w:rsidRPr="000B0042">
        <w:rPr>
          <w:sz w:val="23"/>
          <w:szCs w:val="23"/>
        </w:rPr>
        <w:t>updated server software which</w:t>
      </w:r>
      <w:r w:rsidRPr="000B0042">
        <w:rPr>
          <w:sz w:val="23"/>
          <w:szCs w:val="23"/>
        </w:rPr>
        <w:t>, in turn,</w:t>
      </w:r>
      <w:r w:rsidR="002A554E" w:rsidRPr="000B0042">
        <w:rPr>
          <w:sz w:val="23"/>
          <w:szCs w:val="23"/>
        </w:rPr>
        <w:t xml:space="preserve"> made </w:t>
      </w:r>
      <w:r w:rsidRPr="000B0042">
        <w:rPr>
          <w:sz w:val="23"/>
          <w:szCs w:val="23"/>
        </w:rPr>
        <w:t xml:space="preserve">the OAS </w:t>
      </w:r>
      <w:r w:rsidR="002A554E" w:rsidRPr="000B0042">
        <w:rPr>
          <w:sz w:val="23"/>
          <w:szCs w:val="23"/>
        </w:rPr>
        <w:t xml:space="preserve">website incompatible. </w:t>
      </w:r>
      <w:r w:rsidR="008E74E2" w:rsidRPr="000B0042">
        <w:rPr>
          <w:sz w:val="23"/>
          <w:szCs w:val="23"/>
        </w:rPr>
        <w:t>We are using workarounds to get through</w:t>
      </w:r>
      <w:r w:rsidR="002A554E" w:rsidRPr="000B0042">
        <w:rPr>
          <w:sz w:val="23"/>
          <w:szCs w:val="23"/>
        </w:rPr>
        <w:t xml:space="preserve"> this meeting, </w:t>
      </w:r>
      <w:r w:rsidR="008E74E2" w:rsidRPr="000B0042">
        <w:rPr>
          <w:sz w:val="23"/>
          <w:szCs w:val="23"/>
        </w:rPr>
        <w:t xml:space="preserve">and </w:t>
      </w:r>
      <w:r w:rsidR="002A554E" w:rsidRPr="000B0042">
        <w:rPr>
          <w:sz w:val="23"/>
          <w:szCs w:val="23"/>
        </w:rPr>
        <w:t xml:space="preserve">will work on </w:t>
      </w:r>
      <w:r w:rsidRPr="000B0042">
        <w:rPr>
          <w:sz w:val="23"/>
          <w:szCs w:val="23"/>
        </w:rPr>
        <w:t xml:space="preserve">website </w:t>
      </w:r>
      <w:r w:rsidR="002A554E" w:rsidRPr="000B0042">
        <w:rPr>
          <w:sz w:val="23"/>
          <w:szCs w:val="23"/>
        </w:rPr>
        <w:t xml:space="preserve">compatibility after the meeting. </w:t>
      </w:r>
      <w:r w:rsidR="00CA7F3E" w:rsidRPr="000B0042">
        <w:rPr>
          <w:sz w:val="23"/>
          <w:szCs w:val="23"/>
        </w:rPr>
        <w:t>The website will be updating to Drupal 7. In addition, due to excessive costs, we will be changing to a new credit card processor.</w:t>
      </w:r>
    </w:p>
    <w:p w:rsidR="00CA7F3E" w:rsidRPr="000B0042" w:rsidRDefault="00461193" w:rsidP="006D2FA1">
      <w:pPr>
        <w:pStyle w:val="ListParagraph"/>
        <w:widowControl w:val="0"/>
        <w:numPr>
          <w:ilvl w:val="0"/>
          <w:numId w:val="7"/>
        </w:numPr>
        <w:ind w:right="-20"/>
        <w:rPr>
          <w:sz w:val="23"/>
          <w:szCs w:val="23"/>
        </w:rPr>
      </w:pPr>
      <w:r w:rsidRPr="000B0042">
        <w:rPr>
          <w:sz w:val="23"/>
          <w:szCs w:val="23"/>
        </w:rPr>
        <w:t>Hotel contracts</w:t>
      </w:r>
      <w:r w:rsidR="00FC4E25" w:rsidRPr="000B0042">
        <w:rPr>
          <w:sz w:val="23"/>
          <w:szCs w:val="23"/>
        </w:rPr>
        <w:t xml:space="preserve">: The contract is in place for the 2016 OAS </w:t>
      </w:r>
      <w:r w:rsidRPr="000B0042">
        <w:rPr>
          <w:sz w:val="23"/>
          <w:szCs w:val="23"/>
        </w:rPr>
        <w:t xml:space="preserve">annual </w:t>
      </w:r>
      <w:r w:rsidR="00FD7B71" w:rsidRPr="000B0042">
        <w:rPr>
          <w:sz w:val="23"/>
          <w:szCs w:val="23"/>
        </w:rPr>
        <w:t>meeting</w:t>
      </w:r>
      <w:r w:rsidR="002A554E" w:rsidRPr="000B0042">
        <w:rPr>
          <w:sz w:val="23"/>
          <w:szCs w:val="23"/>
        </w:rPr>
        <w:t xml:space="preserve">. </w:t>
      </w:r>
      <w:r w:rsidR="00CA7F3E" w:rsidRPr="000B0042">
        <w:rPr>
          <w:sz w:val="23"/>
          <w:szCs w:val="23"/>
        </w:rPr>
        <w:t xml:space="preserve">The meeting will be held at the Embassy Suites in downtown Denver. The rate will be the federal per diem, and the rate will be available from the Friday before the meeting until the Sunday after the meeting. </w:t>
      </w:r>
      <w:r w:rsidR="00FC4E25" w:rsidRPr="000B0042">
        <w:rPr>
          <w:sz w:val="23"/>
          <w:szCs w:val="23"/>
        </w:rPr>
        <w:t xml:space="preserve">Work will begin shortly on the contract for the </w:t>
      </w:r>
      <w:r w:rsidR="002A554E" w:rsidRPr="000B0042">
        <w:rPr>
          <w:sz w:val="23"/>
          <w:szCs w:val="23"/>
        </w:rPr>
        <w:t>2017</w:t>
      </w:r>
      <w:r w:rsidR="00FC4E25" w:rsidRPr="000B0042">
        <w:rPr>
          <w:sz w:val="23"/>
          <w:szCs w:val="23"/>
        </w:rPr>
        <w:t xml:space="preserve"> </w:t>
      </w:r>
      <w:r w:rsidR="00B96E72">
        <w:rPr>
          <w:sz w:val="23"/>
          <w:szCs w:val="23"/>
        </w:rPr>
        <w:t xml:space="preserve">meeting </w:t>
      </w:r>
      <w:bookmarkStart w:id="3" w:name="_GoBack"/>
      <w:bookmarkEnd w:id="3"/>
      <w:r w:rsidR="00FC4E25" w:rsidRPr="000B0042">
        <w:rPr>
          <w:sz w:val="23"/>
          <w:szCs w:val="23"/>
        </w:rPr>
        <w:t>in</w:t>
      </w:r>
      <w:r w:rsidR="002A554E" w:rsidRPr="000B0042">
        <w:rPr>
          <w:sz w:val="23"/>
          <w:szCs w:val="23"/>
        </w:rPr>
        <w:t xml:space="preserve"> Memphis. </w:t>
      </w:r>
      <w:r w:rsidRPr="000B0042">
        <w:rPr>
          <w:sz w:val="23"/>
          <w:szCs w:val="23"/>
        </w:rPr>
        <w:t>The same type of contracts are negotiated for the OAS Spring Board meeting</w:t>
      </w:r>
      <w:r w:rsidR="002A554E" w:rsidRPr="000B0042">
        <w:rPr>
          <w:sz w:val="23"/>
          <w:szCs w:val="23"/>
        </w:rPr>
        <w:t xml:space="preserve">. </w:t>
      </w:r>
      <w:r w:rsidRPr="000B0042">
        <w:rPr>
          <w:sz w:val="23"/>
          <w:szCs w:val="23"/>
        </w:rPr>
        <w:lastRenderedPageBreak/>
        <w:t xml:space="preserve">The Spring </w:t>
      </w:r>
      <w:r w:rsidR="002A554E" w:rsidRPr="000B0042">
        <w:rPr>
          <w:sz w:val="23"/>
          <w:szCs w:val="23"/>
        </w:rPr>
        <w:t xml:space="preserve">Board meeting </w:t>
      </w:r>
      <w:r w:rsidR="00CA7F3E" w:rsidRPr="000B0042">
        <w:rPr>
          <w:sz w:val="23"/>
          <w:szCs w:val="23"/>
        </w:rPr>
        <w:t xml:space="preserve">is </w:t>
      </w:r>
      <w:r w:rsidR="000B0042" w:rsidRPr="000B0042">
        <w:rPr>
          <w:sz w:val="23"/>
          <w:szCs w:val="23"/>
        </w:rPr>
        <w:t xml:space="preserve">typically </w:t>
      </w:r>
      <w:r w:rsidR="002A554E" w:rsidRPr="000B0042">
        <w:rPr>
          <w:sz w:val="23"/>
          <w:szCs w:val="23"/>
        </w:rPr>
        <w:t>in same venue</w:t>
      </w:r>
      <w:r w:rsidRPr="000B0042">
        <w:rPr>
          <w:sz w:val="23"/>
          <w:szCs w:val="23"/>
        </w:rPr>
        <w:t xml:space="preserve"> as the annual meeting, to give the Board an opportunity to</w:t>
      </w:r>
      <w:r w:rsidR="002A554E" w:rsidRPr="000B0042">
        <w:rPr>
          <w:sz w:val="23"/>
          <w:szCs w:val="23"/>
        </w:rPr>
        <w:t xml:space="preserve"> work with </w:t>
      </w:r>
      <w:r w:rsidRPr="000B0042">
        <w:rPr>
          <w:sz w:val="23"/>
          <w:szCs w:val="23"/>
        </w:rPr>
        <w:t xml:space="preserve">the </w:t>
      </w:r>
      <w:r w:rsidR="002A554E" w:rsidRPr="000B0042">
        <w:rPr>
          <w:sz w:val="23"/>
          <w:szCs w:val="23"/>
        </w:rPr>
        <w:t>venue for logistics.</w:t>
      </w:r>
    </w:p>
    <w:p w:rsidR="002A554E" w:rsidRPr="000B0042" w:rsidRDefault="00CA7F3E" w:rsidP="006D2FA1">
      <w:pPr>
        <w:pStyle w:val="ListParagraph"/>
        <w:widowControl w:val="0"/>
        <w:numPr>
          <w:ilvl w:val="0"/>
          <w:numId w:val="7"/>
        </w:numPr>
        <w:ind w:right="-20"/>
        <w:rPr>
          <w:sz w:val="23"/>
          <w:szCs w:val="23"/>
        </w:rPr>
      </w:pPr>
      <w:r w:rsidRPr="000B0042">
        <w:rPr>
          <w:sz w:val="23"/>
          <w:szCs w:val="23"/>
        </w:rPr>
        <w:t>Financial: Assists the Treasurer with</w:t>
      </w:r>
      <w:r w:rsidR="002A554E" w:rsidRPr="000B0042">
        <w:rPr>
          <w:sz w:val="23"/>
          <w:szCs w:val="23"/>
        </w:rPr>
        <w:t xml:space="preserve"> financ</w:t>
      </w:r>
      <w:r w:rsidRPr="000B0042">
        <w:rPr>
          <w:sz w:val="23"/>
          <w:szCs w:val="23"/>
        </w:rPr>
        <w:t>ial tracking</w:t>
      </w:r>
      <w:r w:rsidR="002A554E" w:rsidRPr="000B0042">
        <w:rPr>
          <w:sz w:val="23"/>
          <w:szCs w:val="23"/>
        </w:rPr>
        <w:t xml:space="preserve">. Instead of purchasing QuickBooks every year, </w:t>
      </w:r>
      <w:r w:rsidRPr="000B0042">
        <w:rPr>
          <w:sz w:val="23"/>
          <w:szCs w:val="23"/>
        </w:rPr>
        <w:t xml:space="preserve">we </w:t>
      </w:r>
      <w:r w:rsidR="002A554E" w:rsidRPr="000B0042">
        <w:rPr>
          <w:sz w:val="23"/>
          <w:szCs w:val="23"/>
        </w:rPr>
        <w:t xml:space="preserve">are going through the accountant using his web version of QuickBooks, </w:t>
      </w:r>
      <w:r w:rsidR="008E74E2" w:rsidRPr="000B0042">
        <w:rPr>
          <w:sz w:val="23"/>
          <w:szCs w:val="23"/>
        </w:rPr>
        <w:t xml:space="preserve">which is </w:t>
      </w:r>
      <w:r w:rsidR="002A554E" w:rsidRPr="000B0042">
        <w:rPr>
          <w:sz w:val="23"/>
          <w:szCs w:val="23"/>
        </w:rPr>
        <w:t>relatively the same cost but</w:t>
      </w:r>
      <w:r w:rsidR="008E74E2" w:rsidRPr="000B0042">
        <w:rPr>
          <w:sz w:val="23"/>
          <w:szCs w:val="23"/>
        </w:rPr>
        <w:t xml:space="preserve"> includes</w:t>
      </w:r>
      <w:r w:rsidR="002A554E" w:rsidRPr="000B0042">
        <w:rPr>
          <w:sz w:val="23"/>
          <w:szCs w:val="23"/>
        </w:rPr>
        <w:t xml:space="preserve"> online</w:t>
      </w:r>
      <w:r w:rsidR="008E74E2" w:rsidRPr="000B0042">
        <w:rPr>
          <w:sz w:val="23"/>
          <w:szCs w:val="23"/>
        </w:rPr>
        <w:t xml:space="preserve"> access</w:t>
      </w:r>
      <w:r w:rsidR="002A554E" w:rsidRPr="000B0042">
        <w:rPr>
          <w:sz w:val="23"/>
          <w:szCs w:val="23"/>
        </w:rPr>
        <w:t xml:space="preserve">. </w:t>
      </w:r>
      <w:r w:rsidRPr="000B0042">
        <w:rPr>
          <w:sz w:val="23"/>
          <w:szCs w:val="23"/>
        </w:rPr>
        <w:t>The Treasurer and Executive Assistant</w:t>
      </w:r>
      <w:r w:rsidR="002A554E" w:rsidRPr="000B0042">
        <w:rPr>
          <w:sz w:val="23"/>
          <w:szCs w:val="23"/>
        </w:rPr>
        <w:t xml:space="preserve"> have access</w:t>
      </w:r>
      <w:r w:rsidRPr="000B0042">
        <w:rPr>
          <w:sz w:val="23"/>
          <w:szCs w:val="23"/>
        </w:rPr>
        <w:t xml:space="preserve"> to QuickBooks</w:t>
      </w:r>
      <w:r w:rsidR="002A554E" w:rsidRPr="000B0042">
        <w:rPr>
          <w:sz w:val="23"/>
          <w:szCs w:val="23"/>
        </w:rPr>
        <w:t xml:space="preserve">. Make sure books balance. Spend 400+ hours per year on this work. </w:t>
      </w:r>
    </w:p>
    <w:p w:rsidR="00CA7F3E" w:rsidRPr="000B0042" w:rsidRDefault="00CA7F3E" w:rsidP="006D2FA1">
      <w:pPr>
        <w:pStyle w:val="ListParagraph"/>
        <w:widowControl w:val="0"/>
        <w:numPr>
          <w:ilvl w:val="0"/>
          <w:numId w:val="7"/>
        </w:numPr>
        <w:ind w:right="-20"/>
        <w:rPr>
          <w:sz w:val="23"/>
          <w:szCs w:val="23"/>
        </w:rPr>
      </w:pPr>
      <w:r w:rsidRPr="000B0042">
        <w:rPr>
          <w:sz w:val="23"/>
          <w:szCs w:val="23"/>
        </w:rPr>
        <w:t xml:space="preserve">Listservers: The Executive Assistant manages the three listservs used by OAS. </w:t>
      </w:r>
    </w:p>
    <w:p w:rsidR="00CA7F3E" w:rsidRPr="000B0042" w:rsidRDefault="00CA7F3E" w:rsidP="00CA7F3E">
      <w:pPr>
        <w:widowControl w:val="0"/>
        <w:ind w:left="360" w:right="-20"/>
        <w:rPr>
          <w:sz w:val="23"/>
          <w:szCs w:val="23"/>
        </w:rPr>
      </w:pPr>
    </w:p>
    <w:p w:rsidR="00530CCB" w:rsidRPr="000B0042" w:rsidRDefault="00CA7F3E" w:rsidP="006D2FA1">
      <w:pPr>
        <w:widowControl w:val="0"/>
        <w:ind w:right="-20"/>
        <w:rPr>
          <w:sz w:val="23"/>
          <w:szCs w:val="23"/>
        </w:rPr>
      </w:pPr>
      <w:r w:rsidRPr="000B0042">
        <w:rPr>
          <w:sz w:val="23"/>
          <w:szCs w:val="23"/>
        </w:rPr>
        <w:t xml:space="preserve">The Chair </w:t>
      </w:r>
      <w:r w:rsidR="00530CCB" w:rsidRPr="000B0042">
        <w:rPr>
          <w:sz w:val="23"/>
          <w:szCs w:val="23"/>
        </w:rPr>
        <w:t>M</w:t>
      </w:r>
      <w:r w:rsidRPr="000B0042">
        <w:rPr>
          <w:sz w:val="23"/>
          <w:szCs w:val="23"/>
        </w:rPr>
        <w:t xml:space="preserve">ike </w:t>
      </w:r>
      <w:r w:rsidR="00530CCB" w:rsidRPr="000B0042">
        <w:rPr>
          <w:sz w:val="23"/>
          <w:szCs w:val="23"/>
        </w:rPr>
        <w:t>W</w:t>
      </w:r>
      <w:r w:rsidRPr="000B0042">
        <w:rPr>
          <w:sz w:val="23"/>
          <w:szCs w:val="23"/>
        </w:rPr>
        <w:t>elling requested that individuals update their profile on the OAS website</w:t>
      </w:r>
      <w:r w:rsidR="00FD7B71" w:rsidRPr="000B0042">
        <w:rPr>
          <w:sz w:val="23"/>
          <w:szCs w:val="23"/>
        </w:rPr>
        <w:t xml:space="preserve"> to ensure the</w:t>
      </w:r>
      <w:r w:rsidR="00530CCB" w:rsidRPr="000B0042">
        <w:rPr>
          <w:sz w:val="23"/>
          <w:szCs w:val="23"/>
        </w:rPr>
        <w:t xml:space="preserve"> member designation</w:t>
      </w:r>
      <w:r w:rsidR="000B0042" w:rsidRPr="000B0042">
        <w:rPr>
          <w:sz w:val="23"/>
          <w:szCs w:val="23"/>
        </w:rPr>
        <w:t xml:space="preserve"> (staff/voting) </w:t>
      </w:r>
      <w:r w:rsidR="00FD7B71" w:rsidRPr="000B0042">
        <w:rPr>
          <w:sz w:val="23"/>
          <w:szCs w:val="23"/>
        </w:rPr>
        <w:t>and email address</w:t>
      </w:r>
      <w:r w:rsidR="00530CCB" w:rsidRPr="000B0042">
        <w:rPr>
          <w:sz w:val="23"/>
          <w:szCs w:val="23"/>
        </w:rPr>
        <w:t xml:space="preserve"> </w:t>
      </w:r>
      <w:r w:rsidR="00FD7B71" w:rsidRPr="000B0042">
        <w:rPr>
          <w:sz w:val="23"/>
          <w:szCs w:val="23"/>
        </w:rPr>
        <w:t>are correct. The “State member” is the voting member, and “Staff member” is everyone else in the agency. “Federal partner” refers to non-Agreement State personnel.</w:t>
      </w:r>
    </w:p>
    <w:p w:rsidR="00CA7F3E" w:rsidRPr="000B0042" w:rsidRDefault="00CA7F3E" w:rsidP="006D2FA1">
      <w:pPr>
        <w:widowControl w:val="0"/>
        <w:ind w:right="-20"/>
        <w:rPr>
          <w:sz w:val="23"/>
          <w:szCs w:val="23"/>
        </w:rPr>
      </w:pPr>
      <w:r w:rsidRPr="000B0042">
        <w:rPr>
          <w:sz w:val="23"/>
          <w:szCs w:val="23"/>
        </w:rPr>
        <w:t xml:space="preserve">The Chair Mike Welling also stated that the OAS Board completed a performance review of the Executive Assistant at its </w:t>
      </w:r>
      <w:r w:rsidR="00EC368A" w:rsidRPr="000B0042">
        <w:rPr>
          <w:sz w:val="23"/>
          <w:szCs w:val="23"/>
        </w:rPr>
        <w:t>Spring Board meeting.</w:t>
      </w:r>
    </w:p>
    <w:p w:rsidR="002A554E" w:rsidRPr="000B0042" w:rsidRDefault="00EC368A" w:rsidP="006D2FA1">
      <w:pPr>
        <w:widowControl w:val="0"/>
        <w:ind w:right="-20"/>
        <w:rPr>
          <w:sz w:val="23"/>
          <w:szCs w:val="23"/>
        </w:rPr>
      </w:pPr>
      <w:r w:rsidRPr="000B0042">
        <w:rPr>
          <w:sz w:val="23"/>
          <w:szCs w:val="23"/>
        </w:rPr>
        <w:t xml:space="preserve"> </w:t>
      </w:r>
    </w:p>
    <w:p w:rsidR="00EC368A" w:rsidRPr="000B0042" w:rsidRDefault="00CA7F3E" w:rsidP="006D2FA1">
      <w:pPr>
        <w:widowControl w:val="0"/>
        <w:ind w:right="-20"/>
        <w:rPr>
          <w:sz w:val="23"/>
          <w:szCs w:val="23"/>
        </w:rPr>
      </w:pPr>
      <w:r w:rsidRPr="000B0042">
        <w:rPr>
          <w:sz w:val="23"/>
          <w:szCs w:val="23"/>
        </w:rPr>
        <w:t>The Executive Assistant also stated that despite his new job, he will continue as Executive</w:t>
      </w:r>
      <w:r w:rsidR="00EC368A" w:rsidRPr="000B0042">
        <w:rPr>
          <w:sz w:val="23"/>
          <w:szCs w:val="23"/>
        </w:rPr>
        <w:t xml:space="preserve"> Ass</w:t>
      </w:r>
      <w:r w:rsidRPr="000B0042">
        <w:rPr>
          <w:sz w:val="23"/>
          <w:szCs w:val="23"/>
        </w:rPr>
        <w:t>istan</w:t>
      </w:r>
      <w:r w:rsidR="00EC368A" w:rsidRPr="000B0042">
        <w:rPr>
          <w:sz w:val="23"/>
          <w:szCs w:val="23"/>
        </w:rPr>
        <w:t>t</w:t>
      </w:r>
      <w:r w:rsidRPr="000B0042">
        <w:rPr>
          <w:sz w:val="23"/>
          <w:szCs w:val="23"/>
        </w:rPr>
        <w:t xml:space="preserve"> for OAS</w:t>
      </w:r>
      <w:r w:rsidR="00EC368A" w:rsidRPr="000B0042">
        <w:rPr>
          <w:sz w:val="23"/>
          <w:szCs w:val="23"/>
        </w:rPr>
        <w:t>.</w:t>
      </w:r>
    </w:p>
    <w:p w:rsidR="00EC368A" w:rsidRPr="000B0042" w:rsidRDefault="00EC368A" w:rsidP="006D2FA1">
      <w:pPr>
        <w:widowControl w:val="0"/>
        <w:ind w:right="-20"/>
        <w:rPr>
          <w:sz w:val="23"/>
          <w:szCs w:val="23"/>
        </w:rPr>
      </w:pPr>
    </w:p>
    <w:p w:rsidR="002F2CC2" w:rsidRPr="000B0042" w:rsidRDefault="002D0D21" w:rsidP="006D2FA1">
      <w:pPr>
        <w:widowControl w:val="0"/>
        <w:ind w:right="-20"/>
        <w:rPr>
          <w:sz w:val="23"/>
          <w:szCs w:val="23"/>
        </w:rPr>
      </w:pPr>
      <w:r w:rsidRPr="000B0042">
        <w:rPr>
          <w:sz w:val="23"/>
          <w:szCs w:val="23"/>
        </w:rPr>
        <w:t>12</w:t>
      </w:r>
      <w:r w:rsidR="002F2CC2" w:rsidRPr="000B0042">
        <w:rPr>
          <w:sz w:val="23"/>
          <w:szCs w:val="23"/>
        </w:rPr>
        <w:t xml:space="preserve">: </w:t>
      </w:r>
      <w:r w:rsidR="00DA34A7" w:rsidRPr="000B0042">
        <w:rPr>
          <w:sz w:val="23"/>
          <w:szCs w:val="23"/>
        </w:rPr>
        <w:t xml:space="preserve"> </w:t>
      </w:r>
      <w:r w:rsidR="002F2CC2" w:rsidRPr="000B0042">
        <w:rPr>
          <w:sz w:val="23"/>
          <w:szCs w:val="23"/>
        </w:rPr>
        <w:t>Presentation of OAS officer nominees – Mike Welling</w:t>
      </w:r>
    </w:p>
    <w:p w:rsidR="00EC368A" w:rsidRPr="000B0042" w:rsidRDefault="00CA7F3E" w:rsidP="00D502C0">
      <w:pPr>
        <w:rPr>
          <w:sz w:val="23"/>
          <w:szCs w:val="23"/>
        </w:rPr>
      </w:pPr>
      <w:r w:rsidRPr="000B0042">
        <w:rPr>
          <w:sz w:val="23"/>
          <w:szCs w:val="23"/>
        </w:rPr>
        <w:t>The Chair p</w:t>
      </w:r>
      <w:r w:rsidR="00EC368A" w:rsidRPr="000B0042">
        <w:rPr>
          <w:sz w:val="23"/>
          <w:szCs w:val="23"/>
        </w:rPr>
        <w:t>resented two nominees</w:t>
      </w:r>
      <w:r w:rsidRPr="000B0042">
        <w:rPr>
          <w:sz w:val="23"/>
          <w:szCs w:val="23"/>
        </w:rPr>
        <w:t xml:space="preserve"> for vacant Board positions: Chair-Elect (Matthew McKinley) and</w:t>
      </w:r>
      <w:r w:rsidR="00EC368A" w:rsidRPr="000B0042">
        <w:rPr>
          <w:sz w:val="23"/>
          <w:szCs w:val="23"/>
        </w:rPr>
        <w:t xml:space="preserve"> </w:t>
      </w:r>
      <w:r w:rsidR="008E74E2" w:rsidRPr="000B0042">
        <w:rPr>
          <w:sz w:val="23"/>
          <w:szCs w:val="23"/>
        </w:rPr>
        <w:t xml:space="preserve">Director of </w:t>
      </w:r>
      <w:r w:rsidR="00FD7B71" w:rsidRPr="000B0042">
        <w:rPr>
          <w:sz w:val="23"/>
          <w:szCs w:val="23"/>
        </w:rPr>
        <w:t>Emerging Issues (David Crowley) and reminded attendees that o</w:t>
      </w:r>
      <w:r w:rsidR="00EC368A" w:rsidRPr="000B0042">
        <w:rPr>
          <w:sz w:val="23"/>
          <w:szCs w:val="23"/>
        </w:rPr>
        <w:t xml:space="preserve">ther candidates </w:t>
      </w:r>
      <w:r w:rsidRPr="000B0042">
        <w:rPr>
          <w:sz w:val="23"/>
          <w:szCs w:val="23"/>
        </w:rPr>
        <w:t>may be proposed at Wednesday’s business meet</w:t>
      </w:r>
      <w:r w:rsidR="00996ABC" w:rsidRPr="000B0042">
        <w:rPr>
          <w:sz w:val="23"/>
          <w:szCs w:val="23"/>
        </w:rPr>
        <w:t xml:space="preserve">ing, provided the nominator has </w:t>
      </w:r>
      <w:r w:rsidR="00EC368A" w:rsidRPr="000B0042">
        <w:rPr>
          <w:sz w:val="23"/>
          <w:szCs w:val="23"/>
        </w:rPr>
        <w:t>th</w:t>
      </w:r>
      <w:r w:rsidR="00996ABC" w:rsidRPr="000B0042">
        <w:rPr>
          <w:sz w:val="23"/>
          <w:szCs w:val="23"/>
        </w:rPr>
        <w:t>e proposed candidate’s</w:t>
      </w:r>
      <w:r w:rsidR="00EC368A" w:rsidRPr="000B0042">
        <w:rPr>
          <w:sz w:val="23"/>
          <w:szCs w:val="23"/>
        </w:rPr>
        <w:t xml:space="preserve"> approval and their management’s approval.</w:t>
      </w:r>
    </w:p>
    <w:p w:rsidR="00EC368A" w:rsidRPr="000B0042" w:rsidRDefault="00EC368A" w:rsidP="00D502C0">
      <w:pPr>
        <w:rPr>
          <w:sz w:val="23"/>
          <w:szCs w:val="23"/>
        </w:rPr>
      </w:pPr>
    </w:p>
    <w:p w:rsidR="00DA34A7" w:rsidRPr="000B0042" w:rsidRDefault="00DA34A7" w:rsidP="00D502C0">
      <w:pPr>
        <w:rPr>
          <w:sz w:val="23"/>
          <w:szCs w:val="23"/>
        </w:rPr>
      </w:pPr>
      <w:r w:rsidRPr="000B0042">
        <w:rPr>
          <w:sz w:val="23"/>
          <w:szCs w:val="23"/>
        </w:rPr>
        <w:t xml:space="preserve">13:  </w:t>
      </w:r>
      <w:r w:rsidR="00E32D1A" w:rsidRPr="000B0042">
        <w:rPr>
          <w:sz w:val="23"/>
          <w:szCs w:val="23"/>
        </w:rPr>
        <w:t>Future meeting d</w:t>
      </w:r>
      <w:r w:rsidRPr="000B0042">
        <w:rPr>
          <w:sz w:val="23"/>
          <w:szCs w:val="23"/>
        </w:rPr>
        <w:t>iscussion</w:t>
      </w:r>
      <w:r w:rsidR="00CA1158" w:rsidRPr="000B0042">
        <w:rPr>
          <w:sz w:val="23"/>
          <w:szCs w:val="23"/>
        </w:rPr>
        <w:t xml:space="preserve"> – Mike Welling</w:t>
      </w:r>
    </w:p>
    <w:p w:rsidR="00DA34A7" w:rsidRPr="000B0042" w:rsidRDefault="00996ABC" w:rsidP="00D502C0">
      <w:pPr>
        <w:rPr>
          <w:sz w:val="23"/>
          <w:szCs w:val="23"/>
        </w:rPr>
      </w:pPr>
      <w:r w:rsidRPr="000B0042">
        <w:rPr>
          <w:sz w:val="23"/>
          <w:szCs w:val="23"/>
        </w:rPr>
        <w:t>The Chair Mike Welling stated that OAS wo</w:t>
      </w:r>
      <w:r w:rsidR="00EC368A" w:rsidRPr="000B0042">
        <w:rPr>
          <w:sz w:val="23"/>
          <w:szCs w:val="23"/>
        </w:rPr>
        <w:t xml:space="preserve">uld like to </w:t>
      </w:r>
      <w:r w:rsidR="000B0042" w:rsidRPr="000B0042">
        <w:rPr>
          <w:sz w:val="23"/>
          <w:szCs w:val="23"/>
        </w:rPr>
        <w:t>create</w:t>
      </w:r>
      <w:r w:rsidRPr="000B0042">
        <w:rPr>
          <w:sz w:val="23"/>
          <w:szCs w:val="23"/>
        </w:rPr>
        <w:t xml:space="preserve"> a</w:t>
      </w:r>
      <w:r w:rsidR="00EC368A" w:rsidRPr="000B0042">
        <w:rPr>
          <w:sz w:val="23"/>
          <w:szCs w:val="23"/>
        </w:rPr>
        <w:t xml:space="preserve"> procedure</w:t>
      </w:r>
      <w:r w:rsidRPr="000B0042">
        <w:rPr>
          <w:sz w:val="23"/>
          <w:szCs w:val="23"/>
        </w:rPr>
        <w:t xml:space="preserve"> to describe how States can propose to host future annual meetings. The</w:t>
      </w:r>
      <w:r w:rsidR="008E74E2" w:rsidRPr="000B0042">
        <w:rPr>
          <w:sz w:val="23"/>
          <w:szCs w:val="23"/>
        </w:rPr>
        <w:t>n</w:t>
      </w:r>
      <w:r w:rsidR="00EC368A" w:rsidRPr="000B0042">
        <w:rPr>
          <w:sz w:val="23"/>
          <w:szCs w:val="23"/>
        </w:rPr>
        <w:t xml:space="preserve">, </w:t>
      </w:r>
      <w:r w:rsidR="008E74E2" w:rsidRPr="000B0042">
        <w:rPr>
          <w:sz w:val="23"/>
          <w:szCs w:val="23"/>
        </w:rPr>
        <w:t xml:space="preserve">interested States can </w:t>
      </w:r>
      <w:r w:rsidR="00EC368A" w:rsidRPr="000B0042">
        <w:rPr>
          <w:sz w:val="23"/>
          <w:szCs w:val="23"/>
        </w:rPr>
        <w:t>file a presentation with</w:t>
      </w:r>
      <w:r w:rsidR="008E74E2" w:rsidRPr="000B0042">
        <w:rPr>
          <w:sz w:val="23"/>
          <w:szCs w:val="23"/>
        </w:rPr>
        <w:t xml:space="preserve"> the</w:t>
      </w:r>
      <w:r w:rsidR="00EC368A" w:rsidRPr="000B0042">
        <w:rPr>
          <w:sz w:val="23"/>
          <w:szCs w:val="23"/>
        </w:rPr>
        <w:t xml:space="preserve"> Board for discussion during </w:t>
      </w:r>
      <w:r w:rsidR="0078749A" w:rsidRPr="000B0042">
        <w:rPr>
          <w:sz w:val="23"/>
          <w:szCs w:val="23"/>
        </w:rPr>
        <w:t xml:space="preserve">the </w:t>
      </w:r>
      <w:r w:rsidR="00EC368A" w:rsidRPr="000B0042">
        <w:rPr>
          <w:sz w:val="23"/>
          <w:szCs w:val="23"/>
        </w:rPr>
        <w:t xml:space="preserve">Spring Board meeting for </w:t>
      </w:r>
      <w:r w:rsidR="00895909" w:rsidRPr="000B0042">
        <w:rPr>
          <w:sz w:val="23"/>
          <w:szCs w:val="23"/>
        </w:rPr>
        <w:t xml:space="preserve">the </w:t>
      </w:r>
      <w:r w:rsidR="00EC368A" w:rsidRPr="000B0042">
        <w:rPr>
          <w:sz w:val="23"/>
          <w:szCs w:val="23"/>
        </w:rPr>
        <w:t xml:space="preserve">next unsited meeting. </w:t>
      </w:r>
      <w:r w:rsidR="00895909" w:rsidRPr="000B0042">
        <w:rPr>
          <w:sz w:val="23"/>
          <w:szCs w:val="23"/>
        </w:rPr>
        <w:t xml:space="preserve">The Board wants to </w:t>
      </w:r>
      <w:r w:rsidR="0078749A" w:rsidRPr="000B0042">
        <w:rPr>
          <w:sz w:val="23"/>
          <w:szCs w:val="23"/>
        </w:rPr>
        <w:t>know</w:t>
      </w:r>
      <w:r w:rsidR="00895909" w:rsidRPr="000B0042">
        <w:rPr>
          <w:sz w:val="23"/>
          <w:szCs w:val="23"/>
        </w:rPr>
        <w:t xml:space="preserve"> meeting locations </w:t>
      </w:r>
      <w:r w:rsidR="00EC368A" w:rsidRPr="000B0042">
        <w:rPr>
          <w:sz w:val="23"/>
          <w:szCs w:val="23"/>
        </w:rPr>
        <w:t>about two years out</w:t>
      </w:r>
      <w:r w:rsidR="00FD7B71" w:rsidRPr="000B0042">
        <w:rPr>
          <w:sz w:val="23"/>
          <w:szCs w:val="23"/>
        </w:rPr>
        <w:t>, and the Board would prefer to come to the annual meeting with candidate hosts who have already thought through the logistics (hotel, possible Night Out, etc)</w:t>
      </w:r>
      <w:r w:rsidR="00EC368A" w:rsidRPr="000B0042">
        <w:rPr>
          <w:sz w:val="23"/>
          <w:szCs w:val="23"/>
        </w:rPr>
        <w:t xml:space="preserve">. </w:t>
      </w:r>
      <w:r w:rsidR="00895909" w:rsidRPr="000B0042">
        <w:rPr>
          <w:sz w:val="23"/>
          <w:szCs w:val="23"/>
        </w:rPr>
        <w:t>There is no</w:t>
      </w:r>
      <w:r w:rsidR="00EC368A" w:rsidRPr="000B0042">
        <w:rPr>
          <w:sz w:val="23"/>
          <w:szCs w:val="23"/>
        </w:rPr>
        <w:t xml:space="preserve"> information </w:t>
      </w:r>
      <w:r w:rsidR="00895909" w:rsidRPr="000B0042">
        <w:rPr>
          <w:sz w:val="23"/>
          <w:szCs w:val="23"/>
        </w:rPr>
        <w:t xml:space="preserve">on how to select meeting locations </w:t>
      </w:r>
      <w:r w:rsidR="00EC368A" w:rsidRPr="000B0042">
        <w:rPr>
          <w:sz w:val="23"/>
          <w:szCs w:val="23"/>
        </w:rPr>
        <w:t xml:space="preserve">in </w:t>
      </w:r>
      <w:r w:rsidR="00895909" w:rsidRPr="000B0042">
        <w:rPr>
          <w:sz w:val="23"/>
          <w:szCs w:val="23"/>
        </w:rPr>
        <w:t xml:space="preserve">the OAS </w:t>
      </w:r>
      <w:r w:rsidR="00EC368A" w:rsidRPr="000B0042">
        <w:rPr>
          <w:sz w:val="23"/>
          <w:szCs w:val="23"/>
        </w:rPr>
        <w:t xml:space="preserve">bylaws. </w:t>
      </w:r>
      <w:r w:rsidR="00FD7B71" w:rsidRPr="000B0042">
        <w:rPr>
          <w:sz w:val="23"/>
          <w:szCs w:val="23"/>
        </w:rPr>
        <w:t xml:space="preserve">This has become an issue because two of the past three meetings have had host problems. Host states are responsible for submitting proposals for the </w:t>
      </w:r>
      <w:r w:rsidR="0078749A" w:rsidRPr="000B0042">
        <w:rPr>
          <w:sz w:val="23"/>
          <w:szCs w:val="23"/>
        </w:rPr>
        <w:t xml:space="preserve">hotel and </w:t>
      </w:r>
      <w:r w:rsidR="00FD7B71" w:rsidRPr="000B0042">
        <w:rPr>
          <w:sz w:val="23"/>
          <w:szCs w:val="23"/>
        </w:rPr>
        <w:t>Night Out, inviting vendors, staffing the registration table, providing computers, making photocopies, etc.</w:t>
      </w:r>
    </w:p>
    <w:p w:rsidR="00031A83" w:rsidRPr="000B0042" w:rsidRDefault="00031A83" w:rsidP="00D502C0">
      <w:pPr>
        <w:rPr>
          <w:sz w:val="23"/>
          <w:szCs w:val="23"/>
        </w:rPr>
      </w:pPr>
    </w:p>
    <w:p w:rsidR="00FD7B71" w:rsidRPr="000B0042" w:rsidRDefault="00031A83" w:rsidP="00D502C0">
      <w:pPr>
        <w:rPr>
          <w:sz w:val="23"/>
          <w:szCs w:val="23"/>
        </w:rPr>
      </w:pPr>
      <w:r w:rsidRPr="000B0042">
        <w:rPr>
          <w:sz w:val="23"/>
          <w:szCs w:val="23"/>
        </w:rPr>
        <w:t>There was substantial discussion about how to selec</w:t>
      </w:r>
      <w:r w:rsidR="00FD7B71" w:rsidRPr="000B0042">
        <w:rPr>
          <w:sz w:val="23"/>
          <w:szCs w:val="23"/>
        </w:rPr>
        <w:t xml:space="preserve">t sites for future meetings. There was general support for a procedure being put in place, but concern about whether a commitment would be binding. </w:t>
      </w:r>
      <w:r w:rsidR="0078749A" w:rsidRPr="000B0042">
        <w:rPr>
          <w:sz w:val="23"/>
          <w:szCs w:val="23"/>
        </w:rPr>
        <w:t xml:space="preserve">It would be good for host states to know the Board’s expectations for hosting. </w:t>
      </w:r>
      <w:r w:rsidR="00FD7B71" w:rsidRPr="000B0042">
        <w:rPr>
          <w:sz w:val="23"/>
          <w:szCs w:val="23"/>
        </w:rPr>
        <w:t>There was discussion about who from a State would sign a proposal, whether it should be the voting member or someone higher in the organization.</w:t>
      </w:r>
    </w:p>
    <w:p w:rsidR="0078749A" w:rsidRPr="000B0042" w:rsidRDefault="0078749A" w:rsidP="00D502C0">
      <w:pPr>
        <w:rPr>
          <w:sz w:val="23"/>
          <w:szCs w:val="23"/>
        </w:rPr>
      </w:pPr>
      <w:r w:rsidRPr="000B0042">
        <w:rPr>
          <w:sz w:val="23"/>
          <w:szCs w:val="23"/>
        </w:rPr>
        <w:t xml:space="preserve">If there are multiple interested States, the Board will bring all to the members at the annual meeting. </w:t>
      </w:r>
    </w:p>
    <w:p w:rsidR="00A054A7" w:rsidRPr="000B0042" w:rsidRDefault="0078749A" w:rsidP="00D502C0">
      <w:pPr>
        <w:rPr>
          <w:sz w:val="23"/>
          <w:szCs w:val="23"/>
        </w:rPr>
      </w:pPr>
      <w:r w:rsidRPr="000B0042">
        <w:rPr>
          <w:sz w:val="23"/>
          <w:szCs w:val="23"/>
        </w:rPr>
        <w:t xml:space="preserve">The Chair Mike Welling stated he </w:t>
      </w:r>
      <w:r w:rsidR="00A054A7" w:rsidRPr="000B0042">
        <w:rPr>
          <w:sz w:val="23"/>
          <w:szCs w:val="23"/>
        </w:rPr>
        <w:t>will send out</w:t>
      </w:r>
      <w:r w:rsidRPr="000B0042">
        <w:rPr>
          <w:sz w:val="23"/>
          <w:szCs w:val="23"/>
        </w:rPr>
        <w:t xml:space="preserve"> an</w:t>
      </w:r>
      <w:r w:rsidR="00A054A7" w:rsidRPr="000B0042">
        <w:rPr>
          <w:sz w:val="23"/>
          <w:szCs w:val="23"/>
        </w:rPr>
        <w:t xml:space="preserve"> email to voting members.</w:t>
      </w:r>
    </w:p>
    <w:p w:rsidR="00A054A7" w:rsidRPr="000B0042" w:rsidRDefault="00A054A7" w:rsidP="00D502C0">
      <w:pPr>
        <w:rPr>
          <w:sz w:val="23"/>
          <w:szCs w:val="23"/>
        </w:rPr>
      </w:pPr>
      <w:r w:rsidRPr="000B0042">
        <w:rPr>
          <w:sz w:val="23"/>
          <w:szCs w:val="23"/>
        </w:rPr>
        <w:t>Mike Broderick</w:t>
      </w:r>
      <w:r w:rsidR="0078749A" w:rsidRPr="000B0042">
        <w:rPr>
          <w:sz w:val="23"/>
          <w:szCs w:val="23"/>
        </w:rPr>
        <w:t xml:space="preserve"> (OK) made a motion to pursue developing a procedure for how to select sites for future meetings. The motion was seconded by </w:t>
      </w:r>
      <w:r w:rsidRPr="000B0042">
        <w:rPr>
          <w:sz w:val="23"/>
          <w:szCs w:val="23"/>
        </w:rPr>
        <w:t>BJ</w:t>
      </w:r>
      <w:r w:rsidR="0078749A" w:rsidRPr="000B0042">
        <w:rPr>
          <w:sz w:val="23"/>
          <w:szCs w:val="23"/>
        </w:rPr>
        <w:t xml:space="preserve"> Smith (MS)</w:t>
      </w:r>
      <w:r w:rsidRPr="000B0042">
        <w:rPr>
          <w:sz w:val="23"/>
          <w:szCs w:val="23"/>
        </w:rPr>
        <w:t>.</w:t>
      </w:r>
    </w:p>
    <w:p w:rsidR="00A054A7" w:rsidRPr="000B0042" w:rsidRDefault="0078749A" w:rsidP="00D502C0">
      <w:pPr>
        <w:rPr>
          <w:sz w:val="23"/>
          <w:szCs w:val="23"/>
        </w:rPr>
      </w:pPr>
      <w:r w:rsidRPr="000B0042">
        <w:rPr>
          <w:sz w:val="23"/>
          <w:szCs w:val="23"/>
        </w:rPr>
        <w:t xml:space="preserve">Bill Dundulis </w:t>
      </w:r>
      <w:r w:rsidR="000B0042" w:rsidRPr="000B0042">
        <w:rPr>
          <w:sz w:val="23"/>
          <w:szCs w:val="23"/>
        </w:rPr>
        <w:t xml:space="preserve">then </w:t>
      </w:r>
      <w:r w:rsidRPr="000B0042">
        <w:rPr>
          <w:sz w:val="23"/>
          <w:szCs w:val="23"/>
        </w:rPr>
        <w:t xml:space="preserve">made a </w:t>
      </w:r>
      <w:r w:rsidR="00A054A7" w:rsidRPr="000B0042">
        <w:rPr>
          <w:sz w:val="23"/>
          <w:szCs w:val="23"/>
        </w:rPr>
        <w:t>motion to table</w:t>
      </w:r>
      <w:r w:rsidRPr="000B0042">
        <w:rPr>
          <w:sz w:val="23"/>
          <w:szCs w:val="23"/>
        </w:rPr>
        <w:t xml:space="preserve"> the issue</w:t>
      </w:r>
      <w:r w:rsidR="00A054A7" w:rsidRPr="000B0042">
        <w:rPr>
          <w:sz w:val="23"/>
          <w:szCs w:val="23"/>
        </w:rPr>
        <w:t xml:space="preserve">. </w:t>
      </w:r>
      <w:r w:rsidR="000B0042" w:rsidRPr="000B0042">
        <w:rPr>
          <w:sz w:val="23"/>
          <w:szCs w:val="23"/>
        </w:rPr>
        <w:t>M</w:t>
      </w:r>
      <w:r w:rsidRPr="000B0042">
        <w:rPr>
          <w:sz w:val="23"/>
          <w:szCs w:val="23"/>
        </w:rPr>
        <w:t>otion carried</w:t>
      </w:r>
      <w:r w:rsidR="00A054A7" w:rsidRPr="000B0042">
        <w:rPr>
          <w:sz w:val="23"/>
          <w:szCs w:val="23"/>
        </w:rPr>
        <w:t xml:space="preserve">. </w:t>
      </w:r>
      <w:r w:rsidRPr="000B0042">
        <w:rPr>
          <w:sz w:val="23"/>
          <w:szCs w:val="23"/>
        </w:rPr>
        <w:t>The a</w:t>
      </w:r>
      <w:r w:rsidR="00A054A7" w:rsidRPr="000B0042">
        <w:rPr>
          <w:sz w:val="23"/>
          <w:szCs w:val="23"/>
        </w:rPr>
        <w:t xml:space="preserve">ction </w:t>
      </w:r>
      <w:r w:rsidRPr="000B0042">
        <w:rPr>
          <w:sz w:val="23"/>
          <w:szCs w:val="23"/>
        </w:rPr>
        <w:t xml:space="preserve">was </w:t>
      </w:r>
      <w:r w:rsidR="00A054A7" w:rsidRPr="000B0042">
        <w:rPr>
          <w:sz w:val="23"/>
          <w:szCs w:val="23"/>
        </w:rPr>
        <w:t>tabled.</w:t>
      </w:r>
    </w:p>
    <w:p w:rsidR="007658CC" w:rsidRPr="000B0042" w:rsidRDefault="007658CC" w:rsidP="00D502C0">
      <w:pPr>
        <w:rPr>
          <w:sz w:val="23"/>
          <w:szCs w:val="23"/>
        </w:rPr>
      </w:pPr>
    </w:p>
    <w:p w:rsidR="002547CF" w:rsidRPr="000B0042" w:rsidRDefault="002547CF" w:rsidP="00D502C0">
      <w:pPr>
        <w:rPr>
          <w:sz w:val="23"/>
          <w:szCs w:val="23"/>
        </w:rPr>
      </w:pPr>
      <w:r w:rsidRPr="000B0042">
        <w:rPr>
          <w:sz w:val="23"/>
          <w:szCs w:val="23"/>
        </w:rPr>
        <w:t>1</w:t>
      </w:r>
      <w:r w:rsidR="006E6EC1" w:rsidRPr="000B0042">
        <w:rPr>
          <w:sz w:val="23"/>
          <w:szCs w:val="23"/>
        </w:rPr>
        <w:t>4</w:t>
      </w:r>
      <w:r w:rsidRPr="000B0042">
        <w:rPr>
          <w:sz w:val="23"/>
          <w:szCs w:val="23"/>
        </w:rPr>
        <w:t>:  Recess</w:t>
      </w:r>
    </w:p>
    <w:p w:rsidR="00F22780" w:rsidRPr="000B0042" w:rsidRDefault="00996ABC" w:rsidP="00D502C0">
      <w:pPr>
        <w:rPr>
          <w:sz w:val="23"/>
          <w:szCs w:val="23"/>
        </w:rPr>
      </w:pPr>
      <w:r w:rsidRPr="000B0042">
        <w:rPr>
          <w:sz w:val="23"/>
          <w:szCs w:val="23"/>
        </w:rPr>
        <w:t xml:space="preserve">David Walter (AL) made a motion to recess the meeting. </w:t>
      </w:r>
      <w:r w:rsidR="00A054A7" w:rsidRPr="000B0042">
        <w:rPr>
          <w:sz w:val="23"/>
          <w:szCs w:val="23"/>
        </w:rPr>
        <w:t xml:space="preserve">Bill Dundulis </w:t>
      </w:r>
      <w:r w:rsidRPr="000B0042">
        <w:rPr>
          <w:sz w:val="23"/>
          <w:szCs w:val="23"/>
        </w:rPr>
        <w:t>(RI) seconde</w:t>
      </w:r>
      <w:r w:rsidR="00A054A7" w:rsidRPr="000B0042">
        <w:rPr>
          <w:sz w:val="23"/>
          <w:szCs w:val="23"/>
        </w:rPr>
        <w:t>d.</w:t>
      </w:r>
    </w:p>
    <w:p w:rsidR="00A054A7" w:rsidRPr="000B0042" w:rsidRDefault="00996ABC" w:rsidP="00D502C0">
      <w:pPr>
        <w:rPr>
          <w:sz w:val="23"/>
          <w:szCs w:val="23"/>
        </w:rPr>
      </w:pPr>
      <w:r w:rsidRPr="000B0042">
        <w:rPr>
          <w:sz w:val="23"/>
          <w:szCs w:val="23"/>
        </w:rPr>
        <w:t>The meeting was r</w:t>
      </w:r>
      <w:r w:rsidR="00A054A7" w:rsidRPr="000B0042">
        <w:rPr>
          <w:sz w:val="23"/>
          <w:szCs w:val="23"/>
        </w:rPr>
        <w:t>ecessed at 4:58pm.</w:t>
      </w:r>
    </w:p>
    <w:p w:rsidR="00CB62C7" w:rsidRPr="000B0042" w:rsidRDefault="00CB62C7" w:rsidP="00D502C0">
      <w:pPr>
        <w:rPr>
          <w:b/>
          <w:sz w:val="23"/>
          <w:szCs w:val="23"/>
        </w:rPr>
      </w:pPr>
    </w:p>
    <w:p w:rsidR="00CB62C7" w:rsidRPr="000B0042" w:rsidRDefault="00CB62C7" w:rsidP="00D502C0">
      <w:pPr>
        <w:rPr>
          <w:b/>
          <w:sz w:val="23"/>
          <w:szCs w:val="23"/>
        </w:rPr>
      </w:pPr>
    </w:p>
    <w:p w:rsidR="00F22780" w:rsidRPr="000B0042" w:rsidRDefault="00F22780" w:rsidP="00D502C0">
      <w:pPr>
        <w:rPr>
          <w:b/>
          <w:sz w:val="23"/>
          <w:szCs w:val="23"/>
        </w:rPr>
      </w:pPr>
      <w:r w:rsidRPr="000B0042">
        <w:rPr>
          <w:b/>
          <w:sz w:val="23"/>
          <w:szCs w:val="23"/>
        </w:rPr>
        <w:t>August 2</w:t>
      </w:r>
      <w:r w:rsidR="00C0420B" w:rsidRPr="000B0042">
        <w:rPr>
          <w:b/>
          <w:sz w:val="23"/>
          <w:szCs w:val="23"/>
        </w:rPr>
        <w:t>6</w:t>
      </w:r>
      <w:r w:rsidRPr="000B0042">
        <w:rPr>
          <w:b/>
          <w:sz w:val="23"/>
          <w:szCs w:val="23"/>
        </w:rPr>
        <w:t>, 201</w:t>
      </w:r>
      <w:r w:rsidR="00BA4E31" w:rsidRPr="000B0042">
        <w:rPr>
          <w:b/>
          <w:sz w:val="23"/>
          <w:szCs w:val="23"/>
        </w:rPr>
        <w:t>5</w:t>
      </w:r>
    </w:p>
    <w:p w:rsidR="00F22780" w:rsidRPr="000B0042" w:rsidRDefault="00F22780" w:rsidP="00D502C0">
      <w:pPr>
        <w:rPr>
          <w:sz w:val="23"/>
          <w:szCs w:val="23"/>
        </w:rPr>
      </w:pPr>
    </w:p>
    <w:p w:rsidR="002547CF" w:rsidRPr="000B0042" w:rsidRDefault="002547CF" w:rsidP="002547CF">
      <w:pPr>
        <w:rPr>
          <w:sz w:val="23"/>
          <w:szCs w:val="23"/>
        </w:rPr>
      </w:pPr>
      <w:r w:rsidRPr="000B0042">
        <w:rPr>
          <w:sz w:val="23"/>
          <w:szCs w:val="23"/>
        </w:rPr>
        <w:t>1</w:t>
      </w:r>
      <w:r w:rsidR="006E6EC1" w:rsidRPr="000B0042">
        <w:rPr>
          <w:sz w:val="23"/>
          <w:szCs w:val="23"/>
        </w:rPr>
        <w:t>5</w:t>
      </w:r>
      <w:r w:rsidRPr="000B0042">
        <w:rPr>
          <w:sz w:val="23"/>
          <w:szCs w:val="23"/>
        </w:rPr>
        <w:t>:  Call to Order – Mike Welling</w:t>
      </w:r>
    </w:p>
    <w:p w:rsidR="00C7591F" w:rsidRPr="000B0042" w:rsidRDefault="00C7591F" w:rsidP="00895909">
      <w:pPr>
        <w:rPr>
          <w:sz w:val="23"/>
          <w:szCs w:val="23"/>
        </w:rPr>
      </w:pPr>
      <w:r w:rsidRPr="000B0042">
        <w:rPr>
          <w:sz w:val="23"/>
          <w:szCs w:val="23"/>
        </w:rPr>
        <w:t xml:space="preserve">The annual business meeting of the Organization of Agreement States (OAS) resumed on August 26, 2015 at the Omni Hotel in Boston, MA, the OAS </w:t>
      </w:r>
      <w:r w:rsidR="00CB62C7" w:rsidRPr="000B0042">
        <w:rPr>
          <w:sz w:val="23"/>
          <w:szCs w:val="23"/>
        </w:rPr>
        <w:t>C</w:t>
      </w:r>
      <w:r w:rsidRPr="000B0042">
        <w:rPr>
          <w:sz w:val="23"/>
          <w:szCs w:val="23"/>
        </w:rPr>
        <w:t xml:space="preserve">hair Mike Welling </w:t>
      </w:r>
      <w:r w:rsidR="00895909" w:rsidRPr="000B0042">
        <w:rPr>
          <w:sz w:val="23"/>
          <w:szCs w:val="23"/>
        </w:rPr>
        <w:t>moderating</w:t>
      </w:r>
      <w:r w:rsidRPr="000B0042">
        <w:rPr>
          <w:sz w:val="23"/>
          <w:szCs w:val="23"/>
        </w:rPr>
        <w:t xml:space="preserve"> and the Secretary, Megan Shober present.  The meeting was called to order at 4:</w:t>
      </w:r>
      <w:r w:rsidR="000A397E" w:rsidRPr="000B0042">
        <w:rPr>
          <w:sz w:val="23"/>
          <w:szCs w:val="23"/>
        </w:rPr>
        <w:t>10</w:t>
      </w:r>
      <w:r w:rsidRPr="000B0042">
        <w:rPr>
          <w:sz w:val="23"/>
          <w:szCs w:val="23"/>
        </w:rPr>
        <w:t xml:space="preserve">pm. </w:t>
      </w:r>
    </w:p>
    <w:p w:rsidR="002547CF" w:rsidRPr="000B0042" w:rsidRDefault="002547CF" w:rsidP="002547CF">
      <w:pPr>
        <w:rPr>
          <w:sz w:val="23"/>
          <w:szCs w:val="23"/>
        </w:rPr>
      </w:pPr>
    </w:p>
    <w:p w:rsidR="002547CF" w:rsidRPr="000B0042" w:rsidRDefault="002547CF" w:rsidP="002547CF">
      <w:pPr>
        <w:rPr>
          <w:sz w:val="23"/>
          <w:szCs w:val="23"/>
        </w:rPr>
      </w:pPr>
      <w:r w:rsidRPr="000B0042">
        <w:rPr>
          <w:sz w:val="23"/>
          <w:szCs w:val="23"/>
        </w:rPr>
        <w:t>1</w:t>
      </w:r>
      <w:r w:rsidR="006E6EC1" w:rsidRPr="000B0042">
        <w:rPr>
          <w:sz w:val="23"/>
          <w:szCs w:val="23"/>
        </w:rPr>
        <w:t>6</w:t>
      </w:r>
      <w:r w:rsidRPr="000B0042">
        <w:rPr>
          <w:sz w:val="23"/>
          <w:szCs w:val="23"/>
        </w:rPr>
        <w:t>:  Roll Call – Megan Shober</w:t>
      </w:r>
    </w:p>
    <w:p w:rsidR="00CB62C7" w:rsidRPr="000B0042" w:rsidRDefault="00CB62C7" w:rsidP="002547CF">
      <w:pPr>
        <w:rPr>
          <w:sz w:val="23"/>
          <w:szCs w:val="23"/>
        </w:rPr>
      </w:pPr>
      <w:r w:rsidRPr="000B0042">
        <w:rPr>
          <w:sz w:val="23"/>
          <w:szCs w:val="23"/>
        </w:rPr>
        <w:t>The roll was called and it was determined that a quorum was present.</w:t>
      </w:r>
    </w:p>
    <w:p w:rsidR="000563DD" w:rsidRPr="000B0042" w:rsidRDefault="000563DD" w:rsidP="002547CF">
      <w:pPr>
        <w:rPr>
          <w:sz w:val="23"/>
          <w:szCs w:val="23"/>
        </w:rPr>
      </w:pPr>
    </w:p>
    <w:p w:rsidR="00D502C0" w:rsidRPr="000B0042" w:rsidRDefault="00184FE7" w:rsidP="00D502C0">
      <w:pPr>
        <w:rPr>
          <w:sz w:val="23"/>
          <w:szCs w:val="23"/>
        </w:rPr>
      </w:pPr>
      <w:r w:rsidRPr="000B0042">
        <w:rPr>
          <w:sz w:val="23"/>
          <w:szCs w:val="23"/>
        </w:rPr>
        <w:t>1</w:t>
      </w:r>
      <w:r w:rsidR="006E6EC1" w:rsidRPr="000B0042">
        <w:rPr>
          <w:sz w:val="23"/>
          <w:szCs w:val="23"/>
        </w:rPr>
        <w:t>7</w:t>
      </w:r>
      <w:r w:rsidRPr="000B0042">
        <w:rPr>
          <w:sz w:val="23"/>
          <w:szCs w:val="23"/>
        </w:rPr>
        <w:t xml:space="preserve">:  </w:t>
      </w:r>
      <w:r w:rsidR="00D502C0" w:rsidRPr="000B0042">
        <w:rPr>
          <w:sz w:val="23"/>
          <w:szCs w:val="23"/>
        </w:rPr>
        <w:t>Election of officers</w:t>
      </w:r>
      <w:r w:rsidR="006C5604" w:rsidRPr="000B0042">
        <w:rPr>
          <w:sz w:val="23"/>
          <w:szCs w:val="23"/>
        </w:rPr>
        <w:t xml:space="preserve"> – Mike Welling</w:t>
      </w:r>
    </w:p>
    <w:p w:rsidR="00D502C0" w:rsidRPr="000B0042" w:rsidRDefault="008666AA" w:rsidP="003C71D1">
      <w:pPr>
        <w:ind w:left="720"/>
        <w:rPr>
          <w:sz w:val="23"/>
          <w:szCs w:val="23"/>
        </w:rPr>
      </w:pPr>
      <w:r w:rsidRPr="000B0042">
        <w:rPr>
          <w:sz w:val="23"/>
          <w:szCs w:val="23"/>
        </w:rPr>
        <w:t>A:  Chair-E</w:t>
      </w:r>
      <w:r w:rsidR="00D502C0" w:rsidRPr="000B0042">
        <w:rPr>
          <w:sz w:val="23"/>
          <w:szCs w:val="23"/>
        </w:rPr>
        <w:t>lect</w:t>
      </w:r>
      <w:r w:rsidR="00CB62C7" w:rsidRPr="000B0042">
        <w:rPr>
          <w:sz w:val="23"/>
          <w:szCs w:val="23"/>
        </w:rPr>
        <w:t xml:space="preserve"> (Matthew McKinley, KY)</w:t>
      </w:r>
    </w:p>
    <w:p w:rsidR="002A0C55" w:rsidRPr="000B0042" w:rsidRDefault="00D502C0" w:rsidP="003C71D1">
      <w:pPr>
        <w:widowControl w:val="0"/>
        <w:ind w:left="720" w:right="-20"/>
        <w:rPr>
          <w:color w:val="343434"/>
          <w:spacing w:val="10"/>
          <w:sz w:val="23"/>
          <w:szCs w:val="23"/>
        </w:rPr>
      </w:pPr>
      <w:r w:rsidRPr="000B0042">
        <w:rPr>
          <w:sz w:val="23"/>
          <w:szCs w:val="23"/>
        </w:rPr>
        <w:t xml:space="preserve">B:  </w:t>
      </w:r>
      <w:r w:rsidR="00C0420B" w:rsidRPr="000B0042">
        <w:rPr>
          <w:color w:val="343434"/>
          <w:w w:val="106"/>
          <w:sz w:val="23"/>
          <w:szCs w:val="23"/>
        </w:rPr>
        <w:t>Director of Emerging Issues and Advocacy</w:t>
      </w:r>
      <w:r w:rsidR="00CB62C7" w:rsidRPr="000B0042">
        <w:rPr>
          <w:color w:val="343434"/>
          <w:w w:val="106"/>
          <w:sz w:val="23"/>
          <w:szCs w:val="23"/>
        </w:rPr>
        <w:t xml:space="preserve"> (David Crowley, NC)</w:t>
      </w:r>
    </w:p>
    <w:p w:rsidR="00D502C0" w:rsidRPr="000B0042" w:rsidRDefault="00D502C0" w:rsidP="00D502C0">
      <w:pPr>
        <w:rPr>
          <w:sz w:val="23"/>
          <w:szCs w:val="23"/>
        </w:rPr>
      </w:pPr>
    </w:p>
    <w:p w:rsidR="007C6014" w:rsidRPr="000B0042" w:rsidRDefault="00CB62C7" w:rsidP="00D502C0">
      <w:pPr>
        <w:rPr>
          <w:sz w:val="23"/>
          <w:szCs w:val="23"/>
        </w:rPr>
      </w:pPr>
      <w:r w:rsidRPr="000B0042">
        <w:rPr>
          <w:sz w:val="23"/>
          <w:szCs w:val="23"/>
        </w:rPr>
        <w:t xml:space="preserve">The </w:t>
      </w:r>
      <w:r w:rsidR="007C6014" w:rsidRPr="000B0042">
        <w:rPr>
          <w:sz w:val="23"/>
          <w:szCs w:val="23"/>
        </w:rPr>
        <w:t>Chair</w:t>
      </w:r>
      <w:r w:rsidRPr="000B0042">
        <w:rPr>
          <w:sz w:val="23"/>
          <w:szCs w:val="23"/>
        </w:rPr>
        <w:t xml:space="preserve"> Mike Welling</w:t>
      </w:r>
      <w:r w:rsidR="007C6014" w:rsidRPr="000B0042">
        <w:rPr>
          <w:sz w:val="23"/>
          <w:szCs w:val="23"/>
        </w:rPr>
        <w:t xml:space="preserve"> called for any other nominations. None</w:t>
      </w:r>
      <w:r w:rsidRPr="000B0042">
        <w:rPr>
          <w:sz w:val="23"/>
          <w:szCs w:val="23"/>
        </w:rPr>
        <w:t xml:space="preserve"> were</w:t>
      </w:r>
      <w:r w:rsidR="007C6014" w:rsidRPr="000B0042">
        <w:rPr>
          <w:sz w:val="23"/>
          <w:szCs w:val="23"/>
        </w:rPr>
        <w:t xml:space="preserve"> offered. David Walter </w:t>
      </w:r>
      <w:r w:rsidRPr="000B0042">
        <w:rPr>
          <w:sz w:val="23"/>
          <w:szCs w:val="23"/>
        </w:rPr>
        <w:t xml:space="preserve">(AL) </w:t>
      </w:r>
      <w:r w:rsidR="007C6014" w:rsidRPr="000B0042">
        <w:rPr>
          <w:sz w:val="23"/>
          <w:szCs w:val="23"/>
        </w:rPr>
        <w:t>moved</w:t>
      </w:r>
      <w:r w:rsidRPr="000B0042">
        <w:rPr>
          <w:sz w:val="23"/>
          <w:szCs w:val="23"/>
        </w:rPr>
        <w:t xml:space="preserve"> to accept the slate of nominees</w:t>
      </w:r>
      <w:r w:rsidR="007C6014" w:rsidRPr="000B0042">
        <w:rPr>
          <w:sz w:val="23"/>
          <w:szCs w:val="23"/>
        </w:rPr>
        <w:t>. Bill Dundulis</w:t>
      </w:r>
      <w:r w:rsidRPr="000B0042">
        <w:rPr>
          <w:sz w:val="23"/>
          <w:szCs w:val="23"/>
        </w:rPr>
        <w:t xml:space="preserve"> (RI) seconded</w:t>
      </w:r>
      <w:r w:rsidR="007C6014" w:rsidRPr="000B0042">
        <w:rPr>
          <w:sz w:val="23"/>
          <w:szCs w:val="23"/>
        </w:rPr>
        <w:t>. Motion carried.</w:t>
      </w:r>
    </w:p>
    <w:p w:rsidR="007C6014" w:rsidRPr="000B0042" w:rsidRDefault="007C6014" w:rsidP="00D502C0">
      <w:pPr>
        <w:rPr>
          <w:sz w:val="23"/>
          <w:szCs w:val="23"/>
        </w:rPr>
      </w:pPr>
    </w:p>
    <w:p w:rsidR="00D502C0" w:rsidRPr="000B0042" w:rsidRDefault="00D502C0" w:rsidP="00D502C0">
      <w:pPr>
        <w:rPr>
          <w:sz w:val="23"/>
          <w:szCs w:val="23"/>
        </w:rPr>
      </w:pPr>
      <w:r w:rsidRPr="000B0042">
        <w:rPr>
          <w:sz w:val="23"/>
          <w:szCs w:val="23"/>
        </w:rPr>
        <w:t>1</w:t>
      </w:r>
      <w:r w:rsidR="006E6EC1" w:rsidRPr="000B0042">
        <w:rPr>
          <w:sz w:val="23"/>
          <w:szCs w:val="23"/>
        </w:rPr>
        <w:t>8</w:t>
      </w:r>
      <w:r w:rsidR="000563DD" w:rsidRPr="000B0042">
        <w:rPr>
          <w:sz w:val="23"/>
          <w:szCs w:val="23"/>
        </w:rPr>
        <w:t>:</w:t>
      </w:r>
      <w:r w:rsidRPr="000B0042">
        <w:rPr>
          <w:sz w:val="23"/>
          <w:szCs w:val="23"/>
        </w:rPr>
        <w:t xml:space="preserve">  Future meetings</w:t>
      </w:r>
      <w:r w:rsidR="006C5604" w:rsidRPr="000B0042">
        <w:rPr>
          <w:sz w:val="23"/>
          <w:szCs w:val="23"/>
        </w:rPr>
        <w:t xml:space="preserve"> – Tom Conley</w:t>
      </w:r>
    </w:p>
    <w:p w:rsidR="00EB0FB0" w:rsidRPr="000B0042" w:rsidRDefault="00D502C0" w:rsidP="00EB0FB0">
      <w:pPr>
        <w:ind w:left="720"/>
        <w:rPr>
          <w:sz w:val="23"/>
          <w:szCs w:val="23"/>
        </w:rPr>
      </w:pPr>
      <w:r w:rsidRPr="000B0042">
        <w:rPr>
          <w:sz w:val="23"/>
          <w:szCs w:val="23"/>
        </w:rPr>
        <w:t>201</w:t>
      </w:r>
      <w:r w:rsidR="002A0C55" w:rsidRPr="000B0042">
        <w:rPr>
          <w:sz w:val="23"/>
          <w:szCs w:val="23"/>
        </w:rPr>
        <w:t>6</w:t>
      </w:r>
      <w:r w:rsidRPr="000B0042">
        <w:rPr>
          <w:sz w:val="23"/>
          <w:szCs w:val="23"/>
        </w:rPr>
        <w:t xml:space="preserve"> – </w:t>
      </w:r>
      <w:r w:rsidR="00EB0FB0" w:rsidRPr="000B0042">
        <w:rPr>
          <w:sz w:val="23"/>
          <w:szCs w:val="23"/>
        </w:rPr>
        <w:t xml:space="preserve">The meeting will be held August 22-26, 2016 at the Downtown Embassy Suites in Denver, CO. </w:t>
      </w:r>
    </w:p>
    <w:p w:rsidR="00D502C0" w:rsidRPr="000B0042" w:rsidRDefault="00D502C0" w:rsidP="00D502C0">
      <w:pPr>
        <w:ind w:firstLine="720"/>
        <w:rPr>
          <w:sz w:val="23"/>
          <w:szCs w:val="23"/>
        </w:rPr>
      </w:pPr>
    </w:p>
    <w:p w:rsidR="00EB0FB0" w:rsidRPr="000B0042" w:rsidRDefault="00D502C0" w:rsidP="00EB0FB0">
      <w:pPr>
        <w:ind w:left="720"/>
        <w:rPr>
          <w:sz w:val="23"/>
          <w:szCs w:val="23"/>
        </w:rPr>
      </w:pPr>
      <w:r w:rsidRPr="000B0042">
        <w:rPr>
          <w:sz w:val="23"/>
          <w:szCs w:val="23"/>
        </w:rPr>
        <w:t>201</w:t>
      </w:r>
      <w:r w:rsidR="002A0C55" w:rsidRPr="000B0042">
        <w:rPr>
          <w:sz w:val="23"/>
          <w:szCs w:val="23"/>
        </w:rPr>
        <w:t>7</w:t>
      </w:r>
      <w:r w:rsidRPr="000B0042">
        <w:rPr>
          <w:sz w:val="23"/>
          <w:szCs w:val="23"/>
        </w:rPr>
        <w:t xml:space="preserve"> </w:t>
      </w:r>
      <w:r w:rsidR="002A0C55" w:rsidRPr="000B0042">
        <w:rPr>
          <w:sz w:val="23"/>
          <w:szCs w:val="23"/>
        </w:rPr>
        <w:t>–</w:t>
      </w:r>
      <w:r w:rsidRPr="000B0042">
        <w:rPr>
          <w:sz w:val="23"/>
          <w:szCs w:val="23"/>
        </w:rPr>
        <w:t xml:space="preserve"> </w:t>
      </w:r>
      <w:r w:rsidR="002A0C55" w:rsidRPr="000B0042">
        <w:rPr>
          <w:sz w:val="23"/>
          <w:szCs w:val="23"/>
        </w:rPr>
        <w:t>Memphis, TN (Co-hosted by TN, MS &amp; AR)</w:t>
      </w:r>
      <w:r w:rsidR="00EB0FB0" w:rsidRPr="000B0042">
        <w:rPr>
          <w:sz w:val="23"/>
          <w:szCs w:val="23"/>
        </w:rPr>
        <w:t xml:space="preserve">. Tom will be coordinating with Jared Thompson, Debra Shults and BJ Smith to arrange a contract for a venue. We’re looking at Memphis. </w:t>
      </w:r>
    </w:p>
    <w:p w:rsidR="00D502C0" w:rsidRPr="000B0042" w:rsidRDefault="00D502C0" w:rsidP="0095723B">
      <w:pPr>
        <w:ind w:left="1350" w:hanging="630"/>
        <w:rPr>
          <w:sz w:val="23"/>
          <w:szCs w:val="23"/>
        </w:rPr>
      </w:pPr>
    </w:p>
    <w:p w:rsidR="007C6014" w:rsidRPr="000B0042" w:rsidRDefault="00EB0FB0" w:rsidP="00EB0FB0">
      <w:pPr>
        <w:ind w:left="1350" w:hanging="630"/>
        <w:rPr>
          <w:sz w:val="23"/>
          <w:szCs w:val="23"/>
        </w:rPr>
      </w:pPr>
      <w:r w:rsidRPr="000B0042">
        <w:rPr>
          <w:sz w:val="23"/>
          <w:szCs w:val="23"/>
        </w:rPr>
        <w:t>2018 – A</w:t>
      </w:r>
      <w:r w:rsidR="007C6014" w:rsidRPr="000B0042">
        <w:rPr>
          <w:sz w:val="23"/>
          <w:szCs w:val="23"/>
        </w:rPr>
        <w:t xml:space="preserve">s discussed on Monday, </w:t>
      </w:r>
      <w:r w:rsidRPr="000B0042">
        <w:rPr>
          <w:sz w:val="23"/>
          <w:szCs w:val="23"/>
        </w:rPr>
        <w:t xml:space="preserve">the Board will </w:t>
      </w:r>
      <w:r w:rsidR="007C6014" w:rsidRPr="000B0042">
        <w:rPr>
          <w:sz w:val="23"/>
          <w:szCs w:val="23"/>
        </w:rPr>
        <w:t xml:space="preserve">come up with template </w:t>
      </w:r>
      <w:r w:rsidRPr="000B0042">
        <w:rPr>
          <w:sz w:val="23"/>
          <w:szCs w:val="23"/>
        </w:rPr>
        <w:t xml:space="preserve">procedure and the </w:t>
      </w:r>
      <w:r w:rsidR="007C6014" w:rsidRPr="000B0042">
        <w:rPr>
          <w:sz w:val="23"/>
          <w:szCs w:val="23"/>
        </w:rPr>
        <w:t>2018</w:t>
      </w:r>
      <w:r w:rsidRPr="000B0042">
        <w:rPr>
          <w:sz w:val="23"/>
          <w:szCs w:val="23"/>
        </w:rPr>
        <w:t xml:space="preserve"> candidate host</w:t>
      </w:r>
      <w:r w:rsidR="007C6014" w:rsidRPr="000B0042">
        <w:rPr>
          <w:sz w:val="23"/>
          <w:szCs w:val="23"/>
        </w:rPr>
        <w:t xml:space="preserve"> will be presented</w:t>
      </w:r>
      <w:r w:rsidRPr="000B0042">
        <w:rPr>
          <w:sz w:val="23"/>
          <w:szCs w:val="23"/>
        </w:rPr>
        <w:t xml:space="preserve"> for a vote</w:t>
      </w:r>
      <w:r w:rsidR="007C6014" w:rsidRPr="000B0042">
        <w:rPr>
          <w:sz w:val="23"/>
          <w:szCs w:val="23"/>
        </w:rPr>
        <w:t xml:space="preserve"> next summer. Davi</w:t>
      </w:r>
      <w:r w:rsidRPr="000B0042">
        <w:rPr>
          <w:sz w:val="23"/>
          <w:szCs w:val="23"/>
        </w:rPr>
        <w:t xml:space="preserve">d Walter has expressed interest. </w:t>
      </w:r>
    </w:p>
    <w:p w:rsidR="00EB0FB0" w:rsidRPr="000B0042" w:rsidRDefault="00EB0FB0" w:rsidP="00D502C0">
      <w:pPr>
        <w:rPr>
          <w:sz w:val="23"/>
          <w:szCs w:val="23"/>
        </w:rPr>
      </w:pPr>
    </w:p>
    <w:p w:rsidR="007C6014" w:rsidRPr="000B0042" w:rsidRDefault="00EB0FB0" w:rsidP="00EB0FB0">
      <w:pPr>
        <w:rPr>
          <w:sz w:val="23"/>
          <w:szCs w:val="23"/>
        </w:rPr>
      </w:pPr>
      <w:r w:rsidRPr="000B0042">
        <w:rPr>
          <w:sz w:val="23"/>
          <w:szCs w:val="23"/>
        </w:rPr>
        <w:t>Tom raised a question about the timing of the meeting and whether the meeting is held too close to CRCPD. We are constrained because we don’t want to get too close to the end of NRC’s fiscal year (September 30), and general consensus was not to move the meeting any earlier in August.</w:t>
      </w:r>
    </w:p>
    <w:p w:rsidR="007C6014" w:rsidRPr="000B0042" w:rsidRDefault="007C6014" w:rsidP="00D502C0">
      <w:pPr>
        <w:rPr>
          <w:sz w:val="23"/>
          <w:szCs w:val="23"/>
        </w:rPr>
      </w:pPr>
    </w:p>
    <w:p w:rsidR="00633139" w:rsidRPr="000B0042" w:rsidRDefault="00D502C0" w:rsidP="00D502C0">
      <w:pPr>
        <w:rPr>
          <w:sz w:val="23"/>
          <w:szCs w:val="23"/>
        </w:rPr>
      </w:pPr>
      <w:r w:rsidRPr="000B0042">
        <w:rPr>
          <w:sz w:val="23"/>
          <w:szCs w:val="23"/>
        </w:rPr>
        <w:t>1</w:t>
      </w:r>
      <w:r w:rsidR="006E6EC1" w:rsidRPr="000B0042">
        <w:rPr>
          <w:sz w:val="23"/>
          <w:szCs w:val="23"/>
        </w:rPr>
        <w:t>9</w:t>
      </w:r>
      <w:r w:rsidRPr="000B0042">
        <w:rPr>
          <w:sz w:val="23"/>
          <w:szCs w:val="23"/>
        </w:rPr>
        <w:t xml:space="preserve">: </w:t>
      </w:r>
      <w:r w:rsidR="00633139" w:rsidRPr="000B0042">
        <w:rPr>
          <w:sz w:val="23"/>
          <w:szCs w:val="23"/>
        </w:rPr>
        <w:t xml:space="preserve"> Awards</w:t>
      </w:r>
      <w:r w:rsidRPr="000B0042">
        <w:rPr>
          <w:sz w:val="23"/>
          <w:szCs w:val="23"/>
        </w:rPr>
        <w:t xml:space="preserve"> </w:t>
      </w:r>
      <w:r w:rsidR="000C6DEC" w:rsidRPr="000B0042">
        <w:rPr>
          <w:sz w:val="23"/>
          <w:szCs w:val="23"/>
        </w:rPr>
        <w:t>– Mi</w:t>
      </w:r>
      <w:r w:rsidR="006C5604" w:rsidRPr="000B0042">
        <w:rPr>
          <w:sz w:val="23"/>
          <w:szCs w:val="23"/>
        </w:rPr>
        <w:t>ke Welling</w:t>
      </w:r>
    </w:p>
    <w:p w:rsidR="00633139" w:rsidRPr="000B0042" w:rsidRDefault="00EB0FB0" w:rsidP="00D502C0">
      <w:pPr>
        <w:rPr>
          <w:sz w:val="23"/>
          <w:szCs w:val="23"/>
        </w:rPr>
      </w:pPr>
      <w:r w:rsidRPr="000B0042">
        <w:rPr>
          <w:sz w:val="23"/>
          <w:szCs w:val="23"/>
        </w:rPr>
        <w:t xml:space="preserve">The </w:t>
      </w:r>
      <w:r w:rsidR="007C6014" w:rsidRPr="000B0042">
        <w:rPr>
          <w:sz w:val="23"/>
          <w:szCs w:val="23"/>
        </w:rPr>
        <w:t xml:space="preserve">Chair presented </w:t>
      </w:r>
      <w:r w:rsidRPr="000B0042">
        <w:rPr>
          <w:sz w:val="23"/>
          <w:szCs w:val="23"/>
        </w:rPr>
        <w:t xml:space="preserve">an </w:t>
      </w:r>
      <w:r w:rsidR="007C6014" w:rsidRPr="000B0042">
        <w:rPr>
          <w:sz w:val="23"/>
          <w:szCs w:val="23"/>
        </w:rPr>
        <w:t xml:space="preserve">award to Alan Jacobson for service on OAS Board </w:t>
      </w:r>
      <w:r w:rsidRPr="000B0042">
        <w:rPr>
          <w:sz w:val="23"/>
          <w:szCs w:val="23"/>
        </w:rPr>
        <w:t xml:space="preserve">from 2011-2015 </w:t>
      </w:r>
      <w:r w:rsidR="007C6014" w:rsidRPr="000B0042">
        <w:rPr>
          <w:sz w:val="23"/>
          <w:szCs w:val="23"/>
        </w:rPr>
        <w:t xml:space="preserve">as Chair-Elect, Chair and Past Chair. </w:t>
      </w:r>
      <w:r w:rsidRPr="000B0042">
        <w:rPr>
          <w:sz w:val="23"/>
          <w:szCs w:val="23"/>
        </w:rPr>
        <w:t xml:space="preserve">The </w:t>
      </w:r>
      <w:r w:rsidR="007C6014" w:rsidRPr="000B0042">
        <w:rPr>
          <w:sz w:val="23"/>
          <w:szCs w:val="23"/>
        </w:rPr>
        <w:t xml:space="preserve">Chair </w:t>
      </w:r>
      <w:r w:rsidRPr="000B0042">
        <w:rPr>
          <w:sz w:val="23"/>
          <w:szCs w:val="23"/>
        </w:rPr>
        <w:t xml:space="preserve">also </w:t>
      </w:r>
      <w:r w:rsidR="007C6014" w:rsidRPr="000B0042">
        <w:rPr>
          <w:sz w:val="23"/>
          <w:szCs w:val="23"/>
        </w:rPr>
        <w:t xml:space="preserve">noted </w:t>
      </w:r>
      <w:r w:rsidRPr="000B0042">
        <w:rPr>
          <w:sz w:val="23"/>
          <w:szCs w:val="23"/>
        </w:rPr>
        <w:t xml:space="preserve">the </w:t>
      </w:r>
      <w:r w:rsidR="007C6014" w:rsidRPr="000B0042">
        <w:rPr>
          <w:sz w:val="23"/>
          <w:szCs w:val="23"/>
        </w:rPr>
        <w:t xml:space="preserve">award </w:t>
      </w:r>
      <w:r w:rsidRPr="000B0042">
        <w:rPr>
          <w:sz w:val="23"/>
          <w:szCs w:val="23"/>
        </w:rPr>
        <w:t xml:space="preserve">being given </w:t>
      </w:r>
      <w:r w:rsidR="007C6014" w:rsidRPr="000B0042">
        <w:rPr>
          <w:sz w:val="23"/>
          <w:szCs w:val="23"/>
        </w:rPr>
        <w:t>to Michael Ortiz for</w:t>
      </w:r>
      <w:r w:rsidRPr="000B0042">
        <w:rPr>
          <w:sz w:val="23"/>
          <w:szCs w:val="23"/>
        </w:rPr>
        <w:t xml:space="preserve"> his</w:t>
      </w:r>
      <w:r w:rsidR="007C6014" w:rsidRPr="000B0042">
        <w:rPr>
          <w:sz w:val="23"/>
          <w:szCs w:val="23"/>
        </w:rPr>
        <w:t xml:space="preserve"> service on OAS Board </w:t>
      </w:r>
      <w:r w:rsidRPr="000B0042">
        <w:rPr>
          <w:sz w:val="23"/>
          <w:szCs w:val="23"/>
        </w:rPr>
        <w:t xml:space="preserve">from 2013-2015 </w:t>
      </w:r>
      <w:r w:rsidR="007C6014" w:rsidRPr="000B0042">
        <w:rPr>
          <w:sz w:val="23"/>
          <w:szCs w:val="23"/>
        </w:rPr>
        <w:t xml:space="preserve">as </w:t>
      </w:r>
      <w:r w:rsidRPr="000B0042">
        <w:rPr>
          <w:sz w:val="23"/>
          <w:szCs w:val="23"/>
        </w:rPr>
        <w:t xml:space="preserve">Director of </w:t>
      </w:r>
      <w:r w:rsidR="007C6014" w:rsidRPr="000B0042">
        <w:rPr>
          <w:sz w:val="23"/>
          <w:szCs w:val="23"/>
        </w:rPr>
        <w:t>Emerging Issues</w:t>
      </w:r>
      <w:r w:rsidRPr="000B0042">
        <w:rPr>
          <w:sz w:val="23"/>
          <w:szCs w:val="23"/>
        </w:rPr>
        <w:t xml:space="preserve"> and Advocacy</w:t>
      </w:r>
      <w:r w:rsidR="007C6014" w:rsidRPr="000B0042">
        <w:rPr>
          <w:sz w:val="23"/>
          <w:szCs w:val="23"/>
        </w:rPr>
        <w:t xml:space="preserve">. </w:t>
      </w:r>
    </w:p>
    <w:p w:rsidR="007C6014" w:rsidRPr="000B0042" w:rsidRDefault="00EB0FB0" w:rsidP="00D502C0">
      <w:pPr>
        <w:rPr>
          <w:sz w:val="23"/>
          <w:szCs w:val="23"/>
        </w:rPr>
      </w:pPr>
      <w:r w:rsidRPr="000B0042">
        <w:rPr>
          <w:sz w:val="23"/>
          <w:szCs w:val="23"/>
        </w:rPr>
        <w:t>The Chair presented an a</w:t>
      </w:r>
      <w:r w:rsidR="007C6014" w:rsidRPr="000B0042">
        <w:rPr>
          <w:sz w:val="23"/>
          <w:szCs w:val="23"/>
        </w:rPr>
        <w:t xml:space="preserve">ward to </w:t>
      </w:r>
      <w:r w:rsidRPr="000B0042">
        <w:rPr>
          <w:sz w:val="23"/>
          <w:szCs w:val="23"/>
        </w:rPr>
        <w:t>program staff from the</w:t>
      </w:r>
      <w:r w:rsidR="007C6014" w:rsidRPr="000B0042">
        <w:rPr>
          <w:sz w:val="23"/>
          <w:szCs w:val="23"/>
        </w:rPr>
        <w:t xml:space="preserve"> M</w:t>
      </w:r>
      <w:r w:rsidRPr="000B0042">
        <w:rPr>
          <w:sz w:val="23"/>
          <w:szCs w:val="23"/>
        </w:rPr>
        <w:t>assachusetts</w:t>
      </w:r>
      <w:r w:rsidR="007C6014" w:rsidRPr="000B0042">
        <w:rPr>
          <w:sz w:val="23"/>
          <w:szCs w:val="23"/>
        </w:rPr>
        <w:t xml:space="preserve"> Radiation Control Program </w:t>
      </w:r>
      <w:r w:rsidRPr="000B0042">
        <w:rPr>
          <w:sz w:val="23"/>
          <w:szCs w:val="23"/>
        </w:rPr>
        <w:t xml:space="preserve">in </w:t>
      </w:r>
      <w:r w:rsidR="007C6014" w:rsidRPr="000B0042">
        <w:rPr>
          <w:sz w:val="23"/>
          <w:szCs w:val="23"/>
        </w:rPr>
        <w:t xml:space="preserve">appreciation for hosting </w:t>
      </w:r>
      <w:r w:rsidRPr="000B0042">
        <w:rPr>
          <w:sz w:val="23"/>
          <w:szCs w:val="23"/>
        </w:rPr>
        <w:t xml:space="preserve">the </w:t>
      </w:r>
      <w:r w:rsidR="007C6014" w:rsidRPr="000B0042">
        <w:rPr>
          <w:sz w:val="23"/>
          <w:szCs w:val="23"/>
        </w:rPr>
        <w:t xml:space="preserve">2015 </w:t>
      </w:r>
      <w:r w:rsidRPr="000B0042">
        <w:rPr>
          <w:sz w:val="23"/>
          <w:szCs w:val="23"/>
        </w:rPr>
        <w:t xml:space="preserve">OAS </w:t>
      </w:r>
      <w:r w:rsidR="007C6014" w:rsidRPr="000B0042">
        <w:rPr>
          <w:sz w:val="23"/>
          <w:szCs w:val="23"/>
        </w:rPr>
        <w:t>annual meeting.</w:t>
      </w:r>
    </w:p>
    <w:p w:rsidR="007C6014" w:rsidRPr="000B0042" w:rsidRDefault="007C6014" w:rsidP="00D502C0">
      <w:pPr>
        <w:rPr>
          <w:sz w:val="23"/>
          <w:szCs w:val="23"/>
        </w:rPr>
      </w:pPr>
    </w:p>
    <w:p w:rsidR="00F22780" w:rsidRPr="000B0042" w:rsidRDefault="006E6EC1" w:rsidP="00BC5948">
      <w:pPr>
        <w:rPr>
          <w:sz w:val="23"/>
          <w:szCs w:val="23"/>
        </w:rPr>
      </w:pPr>
      <w:r w:rsidRPr="000B0042">
        <w:rPr>
          <w:sz w:val="23"/>
          <w:szCs w:val="23"/>
        </w:rPr>
        <w:t>20</w:t>
      </w:r>
      <w:r w:rsidR="00633139" w:rsidRPr="000B0042">
        <w:rPr>
          <w:sz w:val="23"/>
          <w:szCs w:val="23"/>
        </w:rPr>
        <w:t xml:space="preserve">:  </w:t>
      </w:r>
      <w:r w:rsidR="00D502C0" w:rsidRPr="000B0042">
        <w:rPr>
          <w:sz w:val="23"/>
          <w:szCs w:val="23"/>
        </w:rPr>
        <w:t>Other Business</w:t>
      </w:r>
      <w:r w:rsidR="00712BDA">
        <w:rPr>
          <w:sz w:val="23"/>
          <w:szCs w:val="23"/>
        </w:rPr>
        <w:t>—</w:t>
      </w:r>
      <w:r w:rsidR="007C6014" w:rsidRPr="000B0042">
        <w:rPr>
          <w:sz w:val="23"/>
          <w:szCs w:val="23"/>
        </w:rPr>
        <w:t>None.</w:t>
      </w:r>
    </w:p>
    <w:p w:rsidR="007C6014" w:rsidRPr="000B0042" w:rsidRDefault="007C6014" w:rsidP="00BC5948">
      <w:pPr>
        <w:rPr>
          <w:sz w:val="23"/>
          <w:szCs w:val="23"/>
        </w:rPr>
      </w:pPr>
    </w:p>
    <w:p w:rsidR="009A11F8" w:rsidRPr="000B0042" w:rsidRDefault="006E6EC1" w:rsidP="00BC5948">
      <w:pPr>
        <w:rPr>
          <w:sz w:val="23"/>
          <w:szCs w:val="23"/>
        </w:rPr>
      </w:pPr>
      <w:r w:rsidRPr="000B0042">
        <w:rPr>
          <w:sz w:val="23"/>
          <w:szCs w:val="23"/>
        </w:rPr>
        <w:t>21</w:t>
      </w:r>
      <w:r w:rsidR="00D502C0" w:rsidRPr="000B0042">
        <w:rPr>
          <w:sz w:val="23"/>
          <w:szCs w:val="23"/>
        </w:rPr>
        <w:t>:  Adjournment</w:t>
      </w:r>
    </w:p>
    <w:p w:rsidR="009E03E4" w:rsidRPr="000B0042" w:rsidRDefault="009E03E4" w:rsidP="002F2CC2">
      <w:pPr>
        <w:overflowPunct/>
        <w:autoSpaceDE/>
        <w:autoSpaceDN/>
        <w:adjustRightInd/>
        <w:textAlignment w:val="auto"/>
        <w:rPr>
          <w:sz w:val="23"/>
          <w:szCs w:val="23"/>
        </w:rPr>
        <w:sectPr w:rsidR="009E03E4" w:rsidRPr="000B0042" w:rsidSect="00B55C58">
          <w:type w:val="continuous"/>
          <w:pgSz w:w="12240" w:h="15840" w:code="1"/>
          <w:pgMar w:top="1080" w:right="1620" w:bottom="1080" w:left="1440" w:header="720" w:footer="533" w:gutter="0"/>
          <w:paperSrc w:first="15" w:other="15"/>
          <w:cols w:space="720"/>
          <w:titlePg/>
        </w:sectPr>
      </w:pPr>
    </w:p>
    <w:p w:rsidR="009E03E4" w:rsidRPr="000B0042" w:rsidRDefault="007C6014" w:rsidP="00BC5948">
      <w:pPr>
        <w:rPr>
          <w:sz w:val="23"/>
          <w:szCs w:val="23"/>
        </w:rPr>
      </w:pPr>
      <w:r w:rsidRPr="000B0042">
        <w:rPr>
          <w:sz w:val="23"/>
          <w:szCs w:val="23"/>
        </w:rPr>
        <w:lastRenderedPageBreak/>
        <w:t>David Walter (AL)</w:t>
      </w:r>
      <w:r w:rsidR="00EB0FB0" w:rsidRPr="000B0042">
        <w:rPr>
          <w:sz w:val="23"/>
          <w:szCs w:val="23"/>
        </w:rPr>
        <w:t xml:space="preserve"> made a motion to adjourn the meeting.</w:t>
      </w:r>
      <w:r w:rsidRPr="000B0042">
        <w:rPr>
          <w:sz w:val="23"/>
          <w:szCs w:val="23"/>
        </w:rPr>
        <w:t xml:space="preserve"> Bill Dundulis (RI) second</w:t>
      </w:r>
      <w:r w:rsidR="00EB0FB0" w:rsidRPr="000B0042">
        <w:rPr>
          <w:sz w:val="23"/>
          <w:szCs w:val="23"/>
        </w:rPr>
        <w:t>ed</w:t>
      </w:r>
      <w:r w:rsidRPr="000B0042">
        <w:rPr>
          <w:sz w:val="23"/>
          <w:szCs w:val="23"/>
        </w:rPr>
        <w:t xml:space="preserve">. </w:t>
      </w:r>
    </w:p>
    <w:p w:rsidR="007C6014" w:rsidRDefault="00524348" w:rsidP="00BC5948">
      <w:pPr>
        <w:rPr>
          <w:sz w:val="23"/>
          <w:szCs w:val="23"/>
        </w:rPr>
      </w:pPr>
      <w:r>
        <w:rPr>
          <w:sz w:val="23"/>
          <w:szCs w:val="23"/>
        </w:rPr>
        <w:t>M</w:t>
      </w:r>
      <w:r w:rsidR="007C6014" w:rsidRPr="000B0042">
        <w:rPr>
          <w:sz w:val="23"/>
          <w:szCs w:val="23"/>
        </w:rPr>
        <w:t xml:space="preserve">otion carried. </w:t>
      </w:r>
      <w:r w:rsidR="00EB0FB0" w:rsidRPr="000B0042">
        <w:rPr>
          <w:sz w:val="23"/>
          <w:szCs w:val="23"/>
        </w:rPr>
        <w:t xml:space="preserve"> The m</w:t>
      </w:r>
      <w:r w:rsidR="007C6014" w:rsidRPr="000B0042">
        <w:rPr>
          <w:sz w:val="23"/>
          <w:szCs w:val="23"/>
        </w:rPr>
        <w:t xml:space="preserve">eeting </w:t>
      </w:r>
      <w:r w:rsidR="00EB0FB0" w:rsidRPr="000B0042">
        <w:rPr>
          <w:sz w:val="23"/>
          <w:szCs w:val="23"/>
        </w:rPr>
        <w:t xml:space="preserve">was </w:t>
      </w:r>
      <w:r w:rsidR="007C6014" w:rsidRPr="000B0042">
        <w:rPr>
          <w:sz w:val="23"/>
          <w:szCs w:val="23"/>
        </w:rPr>
        <w:t>adjourned at 4:21pm.</w:t>
      </w:r>
    </w:p>
    <w:p w:rsidR="00712BDA" w:rsidRDefault="00712BDA" w:rsidP="00BC5948">
      <w:pPr>
        <w:rPr>
          <w:sz w:val="23"/>
          <w:szCs w:val="23"/>
        </w:rPr>
      </w:pPr>
    </w:p>
    <w:p w:rsidR="00712BDA" w:rsidRDefault="00712BDA" w:rsidP="00BC5948">
      <w:pPr>
        <w:rPr>
          <w:sz w:val="23"/>
          <w:szCs w:val="23"/>
        </w:rPr>
      </w:pPr>
      <w:r>
        <w:rPr>
          <w:sz w:val="23"/>
          <w:szCs w:val="23"/>
        </w:rPr>
        <w:t>Respectfully submitted,</w:t>
      </w:r>
    </w:p>
    <w:p w:rsidR="00712BDA" w:rsidRDefault="00712BDA" w:rsidP="00BC5948">
      <w:pPr>
        <w:rPr>
          <w:sz w:val="23"/>
          <w:szCs w:val="23"/>
        </w:rPr>
      </w:pPr>
      <w:r>
        <w:rPr>
          <w:sz w:val="23"/>
          <w:szCs w:val="23"/>
        </w:rPr>
        <w:t>Megan Shober</w:t>
      </w:r>
    </w:p>
    <w:p w:rsidR="00712BDA" w:rsidRPr="000B0042" w:rsidRDefault="00712BDA" w:rsidP="00BC5948">
      <w:pPr>
        <w:rPr>
          <w:sz w:val="23"/>
          <w:szCs w:val="23"/>
        </w:rPr>
      </w:pPr>
      <w:r>
        <w:rPr>
          <w:sz w:val="23"/>
          <w:szCs w:val="23"/>
        </w:rPr>
        <w:t>OAS Secretary</w:t>
      </w:r>
    </w:p>
    <w:sectPr w:rsidR="00712BDA" w:rsidRPr="000B0042" w:rsidSect="009E03E4">
      <w:type w:val="continuous"/>
      <w:pgSz w:w="12240" w:h="15840" w:code="1"/>
      <w:pgMar w:top="1080" w:right="1620" w:bottom="1080" w:left="1440" w:header="720" w:footer="533"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7D2" w:rsidRDefault="002207D2">
      <w:r>
        <w:separator/>
      </w:r>
    </w:p>
  </w:endnote>
  <w:endnote w:type="continuationSeparator" w:id="0">
    <w:p w:rsidR="002207D2" w:rsidRDefault="0022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F8" w:rsidRDefault="009A11F8">
    <w:pPr>
      <w:pBdr>
        <w:bottom w:val="single" w:sz="12" w:space="1" w:color="auto"/>
      </w:pBdr>
      <w:tabs>
        <w:tab w:val="left" w:pos="540"/>
      </w:tabs>
      <w:spacing w:line="235" w:lineRule="auto"/>
      <w:rPr>
        <w:sz w:val="22"/>
      </w:rPr>
    </w:pPr>
  </w:p>
  <w:p w:rsidR="009A11F8" w:rsidRDefault="009A11F8">
    <w:pPr>
      <w:pStyle w:val="Footer"/>
      <w:jc w:val="center"/>
      <w:rPr>
        <w:b/>
        <w:bCs/>
        <w:i/>
        <w:iCs/>
        <w:sz w:val="20"/>
      </w:rPr>
    </w:pPr>
  </w:p>
  <w:p w:rsidR="009A11F8" w:rsidRDefault="009A11F8">
    <w:pPr>
      <w:pStyle w:val="Footer"/>
      <w:jc w:val="center"/>
      <w:rPr>
        <w:b/>
        <w:bCs/>
        <w:i/>
        <w:iCs/>
        <w:sz w:val="20"/>
      </w:rPr>
    </w:pPr>
    <w:r>
      <w:rPr>
        <w:b/>
        <w:bCs/>
        <w:i/>
        <w:iCs/>
        <w:sz w:val="20"/>
      </w:rPr>
      <w:t>Alabama, Arizona, Arkansas, California, Colorado, Florida, Georgia, Illinois, Iowa, Kansas, Kentucky, Louisiana, Maine, Maryland, Massachusetts, Minnesota, Mississippi, Nebraska, Nevada, New Hampshire, New Jersey, New Mexico, New York, North Carolina, North Dakota, Ohio, Oklahoma, Oregon, Pennsylvania, Rhode Island, South Carolina, Tennessee, Texas, Utah, Virginia, Washington, Wisconsin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7D2" w:rsidRDefault="002207D2">
      <w:r>
        <w:separator/>
      </w:r>
    </w:p>
  </w:footnote>
  <w:footnote w:type="continuationSeparator" w:id="0">
    <w:p w:rsidR="002207D2" w:rsidRDefault="00220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2D" w:rsidRDefault="00B6462D">
    <w:pPr>
      <w:pStyle w:val="Header"/>
      <w:rPr>
        <w:sz w:val="22"/>
        <w:szCs w:val="22"/>
      </w:rPr>
    </w:pPr>
  </w:p>
  <w:p w:rsidR="00B6462D" w:rsidRDefault="00B6462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1F8" w:rsidRDefault="00754128">
    <w:pPr>
      <w:tabs>
        <w:tab w:val="left" w:pos="540"/>
      </w:tabs>
      <w:spacing w:line="235" w:lineRule="auto"/>
      <w:rPr>
        <w:sz w:val="22"/>
      </w:rPr>
    </w:pPr>
    <w:r>
      <w:rPr>
        <w:noProof/>
        <w:sz w:val="22"/>
      </w:rPr>
      <mc:AlternateContent>
        <mc:Choice Requires="wps">
          <w:drawing>
            <wp:anchor distT="0" distB="0" distL="114300" distR="114300" simplePos="0" relativeHeight="251658240" behindDoc="0" locked="0" layoutInCell="1" allowOverlap="1" wp14:anchorId="05A45CD4" wp14:editId="0D89E35F">
              <wp:simplePos x="0" y="0"/>
              <wp:positionH relativeFrom="column">
                <wp:posOffset>3429000</wp:posOffset>
              </wp:positionH>
              <wp:positionV relativeFrom="paragraph">
                <wp:posOffset>114300</wp:posOffset>
              </wp:positionV>
              <wp:extent cx="2598420" cy="1136650"/>
              <wp:effectExtent l="0" t="0" r="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136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A5A" w:rsidRDefault="003F6C3B" w:rsidP="00F94A5A">
                          <w:pPr>
                            <w:rPr>
                              <w:b/>
                              <w:sz w:val="20"/>
                            </w:rPr>
                          </w:pPr>
                          <w:bookmarkStart w:id="0" w:name="OLE_LINK1"/>
                          <w:bookmarkStart w:id="1" w:name="OLE_LINK2"/>
                          <w:bookmarkStart w:id="2" w:name="_Hlk271105104"/>
                          <w:r>
                            <w:rPr>
                              <w:b/>
                              <w:sz w:val="20"/>
                            </w:rPr>
                            <w:t>Mike Welling</w:t>
                          </w:r>
                          <w:r w:rsidR="00F94A5A">
                            <w:rPr>
                              <w:b/>
                              <w:sz w:val="20"/>
                            </w:rPr>
                            <w:t xml:space="preserve">, Chair, </w:t>
                          </w:r>
                          <w:r>
                            <w:rPr>
                              <w:b/>
                              <w:sz w:val="20"/>
                            </w:rPr>
                            <w:t>Virginia</w:t>
                          </w:r>
                        </w:p>
                        <w:p w:rsidR="00C0420B" w:rsidRDefault="00C0420B" w:rsidP="00F94A5A">
                          <w:pPr>
                            <w:rPr>
                              <w:b/>
                              <w:sz w:val="20"/>
                            </w:rPr>
                          </w:pPr>
                          <w:r>
                            <w:rPr>
                              <w:b/>
                              <w:sz w:val="20"/>
                            </w:rPr>
                            <w:t>Sherrie Flaherty, Chair-Elect, Minnesota</w:t>
                          </w:r>
                        </w:p>
                        <w:p w:rsidR="00F94A5A" w:rsidRDefault="003F6C3B" w:rsidP="00F94A5A">
                          <w:pPr>
                            <w:rPr>
                              <w:b/>
                              <w:sz w:val="20"/>
                            </w:rPr>
                          </w:pPr>
                          <w:r>
                            <w:rPr>
                              <w:b/>
                              <w:sz w:val="20"/>
                            </w:rPr>
                            <w:t>Alan Jacobson,</w:t>
                          </w:r>
                          <w:r w:rsidR="00F94A5A">
                            <w:rPr>
                              <w:b/>
                              <w:sz w:val="20"/>
                            </w:rPr>
                            <w:t xml:space="preserve"> Past-Chair, </w:t>
                          </w:r>
                          <w:r>
                            <w:rPr>
                              <w:b/>
                              <w:sz w:val="20"/>
                            </w:rPr>
                            <w:t>Maryland</w:t>
                          </w:r>
                        </w:p>
                        <w:p w:rsidR="00F94A5A" w:rsidRDefault="00C0420B" w:rsidP="00F94A5A">
                          <w:pPr>
                            <w:rPr>
                              <w:b/>
                              <w:sz w:val="20"/>
                            </w:rPr>
                          </w:pPr>
                          <w:r>
                            <w:rPr>
                              <w:b/>
                              <w:sz w:val="20"/>
                            </w:rPr>
                            <w:t>Debra Shults</w:t>
                          </w:r>
                          <w:r w:rsidR="00F94A5A">
                            <w:rPr>
                              <w:b/>
                              <w:sz w:val="20"/>
                            </w:rPr>
                            <w:t xml:space="preserve">, Treasurer, </w:t>
                          </w:r>
                          <w:r>
                            <w:rPr>
                              <w:b/>
                              <w:sz w:val="20"/>
                            </w:rPr>
                            <w:t>Tennessee</w:t>
                          </w:r>
                        </w:p>
                        <w:p w:rsidR="00F94A5A" w:rsidRDefault="003F6C3B" w:rsidP="00F94A5A">
                          <w:pPr>
                            <w:rPr>
                              <w:b/>
                              <w:sz w:val="20"/>
                            </w:rPr>
                          </w:pPr>
                          <w:r>
                            <w:rPr>
                              <w:b/>
                              <w:sz w:val="20"/>
                            </w:rPr>
                            <w:t>Megan Shober</w:t>
                          </w:r>
                          <w:r w:rsidR="00F94A5A">
                            <w:rPr>
                              <w:b/>
                              <w:sz w:val="20"/>
                            </w:rPr>
                            <w:t xml:space="preserve">, Secretary, </w:t>
                          </w:r>
                          <w:r>
                            <w:rPr>
                              <w:b/>
                              <w:sz w:val="20"/>
                            </w:rPr>
                            <w:t>Wisconsin</w:t>
                          </w:r>
                        </w:p>
                        <w:p w:rsidR="00F94A5A" w:rsidRDefault="003F6C3B" w:rsidP="00F94A5A">
                          <w:pPr>
                            <w:rPr>
                              <w:b/>
                              <w:sz w:val="20"/>
                            </w:rPr>
                          </w:pPr>
                          <w:r>
                            <w:rPr>
                              <w:b/>
                              <w:sz w:val="20"/>
                            </w:rPr>
                            <w:t>Jennifer Opila</w:t>
                          </w:r>
                          <w:r w:rsidR="00F94A5A">
                            <w:rPr>
                              <w:b/>
                              <w:sz w:val="20"/>
                            </w:rPr>
                            <w:t xml:space="preserve">, Director, </w:t>
                          </w:r>
                          <w:r>
                            <w:rPr>
                              <w:b/>
                              <w:sz w:val="20"/>
                            </w:rPr>
                            <w:t>Colorado</w:t>
                          </w:r>
                        </w:p>
                        <w:p w:rsidR="009A11F8" w:rsidRPr="00830A7C" w:rsidRDefault="003F6C3B" w:rsidP="00F94A5A">
                          <w:r>
                            <w:rPr>
                              <w:b/>
                              <w:sz w:val="20"/>
                            </w:rPr>
                            <w:t>Michael Ortiz</w:t>
                          </w:r>
                          <w:r w:rsidR="00F94A5A">
                            <w:rPr>
                              <w:b/>
                              <w:sz w:val="20"/>
                            </w:rPr>
                            <w:t xml:space="preserve">, Director, </w:t>
                          </w:r>
                          <w:bookmarkEnd w:id="0"/>
                          <w:bookmarkEnd w:id="1"/>
                          <w:bookmarkEnd w:id="2"/>
                          <w:r>
                            <w:rPr>
                              <w:b/>
                              <w:sz w:val="20"/>
                            </w:rPr>
                            <w:t>New Mexico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0pt;margin-top:9pt;width:204.6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VhhAIAABA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" stroked="f">
              <v:textbox>
                <w:txbxContent>
                  <w:p w:rsidR="00F94A5A" w:rsidRDefault="003F6C3B" w:rsidP="00F94A5A">
                    <w:pPr>
                      <w:rPr>
                        <w:b/>
                        <w:sz w:val="20"/>
                      </w:rPr>
                    </w:pPr>
                    <w:bookmarkStart w:id="3" w:name="OLE_LINK1"/>
                    <w:bookmarkStart w:id="4" w:name="OLE_LINK2"/>
                    <w:bookmarkStart w:id="5" w:name="_Hlk271105104"/>
                    <w:r>
                      <w:rPr>
                        <w:b/>
                        <w:sz w:val="20"/>
                      </w:rPr>
                      <w:t>Mike Welling</w:t>
                    </w:r>
                    <w:r w:rsidR="00F94A5A">
                      <w:rPr>
                        <w:b/>
                        <w:sz w:val="20"/>
                      </w:rPr>
                      <w:t xml:space="preserve">, Chair, </w:t>
                    </w:r>
                    <w:r>
                      <w:rPr>
                        <w:b/>
                        <w:sz w:val="20"/>
                      </w:rPr>
                      <w:t>Virginia</w:t>
                    </w:r>
                  </w:p>
                  <w:p w:rsidR="00C0420B" w:rsidRDefault="00C0420B" w:rsidP="00F94A5A">
                    <w:pPr>
                      <w:rPr>
                        <w:b/>
                        <w:sz w:val="20"/>
                      </w:rPr>
                    </w:pPr>
                    <w:r>
                      <w:rPr>
                        <w:b/>
                        <w:sz w:val="20"/>
                      </w:rPr>
                      <w:t>Sherrie Flaherty, Chair-Elect, Minnesota</w:t>
                    </w:r>
                  </w:p>
                  <w:p w:rsidR="00F94A5A" w:rsidRDefault="003F6C3B" w:rsidP="00F94A5A">
                    <w:pPr>
                      <w:rPr>
                        <w:b/>
                        <w:sz w:val="20"/>
                      </w:rPr>
                    </w:pPr>
                    <w:r>
                      <w:rPr>
                        <w:b/>
                        <w:sz w:val="20"/>
                      </w:rPr>
                      <w:t>Alan Jacobson,</w:t>
                    </w:r>
                    <w:r w:rsidR="00F94A5A">
                      <w:rPr>
                        <w:b/>
                        <w:sz w:val="20"/>
                      </w:rPr>
                      <w:t xml:space="preserve"> Past-Chair, </w:t>
                    </w:r>
                    <w:r>
                      <w:rPr>
                        <w:b/>
                        <w:sz w:val="20"/>
                      </w:rPr>
                      <w:t>Maryland</w:t>
                    </w:r>
                  </w:p>
                  <w:p w:rsidR="00F94A5A" w:rsidRDefault="00C0420B" w:rsidP="00F94A5A">
                    <w:pPr>
                      <w:rPr>
                        <w:b/>
                        <w:sz w:val="20"/>
                      </w:rPr>
                    </w:pPr>
                    <w:r>
                      <w:rPr>
                        <w:b/>
                        <w:sz w:val="20"/>
                      </w:rPr>
                      <w:t>Debra Shults</w:t>
                    </w:r>
                    <w:r w:rsidR="00F94A5A">
                      <w:rPr>
                        <w:b/>
                        <w:sz w:val="20"/>
                      </w:rPr>
                      <w:t xml:space="preserve">, Treasurer, </w:t>
                    </w:r>
                    <w:r>
                      <w:rPr>
                        <w:b/>
                        <w:sz w:val="20"/>
                      </w:rPr>
                      <w:t>Tennessee</w:t>
                    </w:r>
                  </w:p>
                  <w:p w:rsidR="00F94A5A" w:rsidRDefault="003F6C3B" w:rsidP="00F94A5A">
                    <w:pPr>
                      <w:rPr>
                        <w:b/>
                        <w:sz w:val="20"/>
                      </w:rPr>
                    </w:pPr>
                    <w:r>
                      <w:rPr>
                        <w:b/>
                        <w:sz w:val="20"/>
                      </w:rPr>
                      <w:t>Megan Shober</w:t>
                    </w:r>
                    <w:r w:rsidR="00F94A5A">
                      <w:rPr>
                        <w:b/>
                        <w:sz w:val="20"/>
                      </w:rPr>
                      <w:t xml:space="preserve">, Secretary, </w:t>
                    </w:r>
                    <w:r>
                      <w:rPr>
                        <w:b/>
                        <w:sz w:val="20"/>
                      </w:rPr>
                      <w:t>Wisconsin</w:t>
                    </w:r>
                  </w:p>
                  <w:p w:rsidR="00F94A5A" w:rsidRDefault="003F6C3B" w:rsidP="00F94A5A">
                    <w:pPr>
                      <w:rPr>
                        <w:b/>
                        <w:sz w:val="20"/>
                      </w:rPr>
                    </w:pPr>
                    <w:r>
                      <w:rPr>
                        <w:b/>
                        <w:sz w:val="20"/>
                      </w:rPr>
                      <w:t>Jennifer Opila</w:t>
                    </w:r>
                    <w:r w:rsidR="00F94A5A">
                      <w:rPr>
                        <w:b/>
                        <w:sz w:val="20"/>
                      </w:rPr>
                      <w:t xml:space="preserve">, Director, </w:t>
                    </w:r>
                    <w:r>
                      <w:rPr>
                        <w:b/>
                        <w:sz w:val="20"/>
                      </w:rPr>
                      <w:t>Colorado</w:t>
                    </w:r>
                  </w:p>
                  <w:p w:rsidR="009A11F8" w:rsidRPr="00830A7C" w:rsidRDefault="003F6C3B" w:rsidP="00F94A5A">
                    <w:r>
                      <w:rPr>
                        <w:b/>
                        <w:sz w:val="20"/>
                      </w:rPr>
                      <w:t>Michael Ortiz</w:t>
                    </w:r>
                    <w:r w:rsidR="00F94A5A">
                      <w:rPr>
                        <w:b/>
                        <w:sz w:val="20"/>
                      </w:rPr>
                      <w:t xml:space="preserve">, Director, </w:t>
                    </w:r>
                    <w:bookmarkEnd w:id="3"/>
                    <w:bookmarkEnd w:id="4"/>
                    <w:bookmarkEnd w:id="5"/>
                    <w:r>
                      <w:rPr>
                        <w:b/>
                        <w:sz w:val="20"/>
                      </w:rPr>
                      <w:t>New Mexico</w:t>
                    </w:r>
                  </w:p>
                </w:txbxContent>
              </v:textbox>
            </v:shape>
          </w:pict>
        </mc:Fallback>
      </mc:AlternateContent>
    </w:r>
    <w:r w:rsidR="00DB3F4C">
      <w:rPr>
        <w:rFonts w:ascii="Bookman Old Style" w:hAnsi="Bookman Old Style"/>
        <w:noProof/>
        <w:sz w:val="20"/>
      </w:rPr>
      <w:drawing>
        <wp:anchor distT="0" distB="0" distL="114300" distR="114300" simplePos="0" relativeHeight="251657216" behindDoc="1" locked="0" layoutInCell="1" allowOverlap="1" wp14:anchorId="7DE46962" wp14:editId="3EABC572">
          <wp:simplePos x="0" y="0"/>
          <wp:positionH relativeFrom="column">
            <wp:posOffset>89535</wp:posOffset>
          </wp:positionH>
          <wp:positionV relativeFrom="paragraph">
            <wp:posOffset>-187960</wp:posOffset>
          </wp:positionV>
          <wp:extent cx="1853565" cy="15214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l="-1042" t="-826" r="-1042" b="-826"/>
                  <a:stretch>
                    <a:fillRect/>
                  </a:stretch>
                </pic:blipFill>
                <pic:spPr bwMode="auto">
                  <a:xfrm>
                    <a:off x="0" y="0"/>
                    <a:ext cx="1853565" cy="1521460"/>
                  </a:xfrm>
                  <a:prstGeom prst="rect">
                    <a:avLst/>
                  </a:prstGeom>
                  <a:noFill/>
                  <a:ln>
                    <a:noFill/>
                  </a:ln>
                </pic:spPr>
              </pic:pic>
            </a:graphicData>
          </a:graphic>
        </wp:anchor>
      </w:drawing>
    </w: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tabs>
        <w:tab w:val="left" w:pos="540"/>
      </w:tabs>
      <w:spacing w:line="235" w:lineRule="auto"/>
      <w:rPr>
        <w:sz w:val="22"/>
      </w:rPr>
    </w:pPr>
  </w:p>
  <w:p w:rsidR="009A11F8" w:rsidRDefault="009A11F8">
    <w:pPr>
      <w:pBdr>
        <w:bottom w:val="single" w:sz="12" w:space="1" w:color="auto"/>
      </w:pBdr>
      <w:tabs>
        <w:tab w:val="left" w:pos="540"/>
      </w:tabs>
      <w:spacing w:line="235" w:lineRule="auto"/>
      <w:rPr>
        <w:sz w:val="22"/>
      </w:rPr>
    </w:pPr>
  </w:p>
  <w:p w:rsidR="009A11F8" w:rsidRDefault="009A11F8">
    <w:pPr>
      <w:pStyle w:val="Header"/>
    </w:pPr>
  </w:p>
  <w:p w:rsidR="009A11F8" w:rsidRDefault="009A11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6"/>
    <w:multiLevelType w:val="hybridMultilevel"/>
    <w:tmpl w:val="262E0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D3D3E"/>
    <w:multiLevelType w:val="hybridMultilevel"/>
    <w:tmpl w:val="4FEC9716"/>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500521"/>
    <w:multiLevelType w:val="hybridMultilevel"/>
    <w:tmpl w:val="C86A3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A4750"/>
    <w:multiLevelType w:val="hybridMultilevel"/>
    <w:tmpl w:val="F810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35D1A76"/>
    <w:multiLevelType w:val="hybridMultilevel"/>
    <w:tmpl w:val="CDAE2466"/>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AD0E42"/>
    <w:multiLevelType w:val="hybridMultilevel"/>
    <w:tmpl w:val="628E7918"/>
    <w:lvl w:ilvl="0" w:tplc="A4143B8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DA34F9"/>
    <w:multiLevelType w:val="singleLevel"/>
    <w:tmpl w:val="1EE0EE98"/>
    <w:lvl w:ilvl="0">
      <w:start w:val="1"/>
      <w:numFmt w:val="lowerRoman"/>
      <w:lvlText w:val="(%1)"/>
      <w:lvlJc w:val="left"/>
      <w:pPr>
        <w:tabs>
          <w:tab w:val="num" w:pos="1080"/>
        </w:tabs>
        <w:ind w:left="720" w:hanging="360"/>
      </w:pPr>
      <w:rPr>
        <w:rFont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F8"/>
    <w:rsid w:val="00004C92"/>
    <w:rsid w:val="00004E62"/>
    <w:rsid w:val="00006A79"/>
    <w:rsid w:val="00031A83"/>
    <w:rsid w:val="00031E24"/>
    <w:rsid w:val="00052517"/>
    <w:rsid w:val="000563DD"/>
    <w:rsid w:val="000729D6"/>
    <w:rsid w:val="000A397E"/>
    <w:rsid w:val="000B0042"/>
    <w:rsid w:val="000B077F"/>
    <w:rsid w:val="000B223C"/>
    <w:rsid w:val="000B4FC7"/>
    <w:rsid w:val="000C6DEC"/>
    <w:rsid w:val="000D4AC5"/>
    <w:rsid w:val="000E4BF3"/>
    <w:rsid w:val="000F660E"/>
    <w:rsid w:val="000F70D2"/>
    <w:rsid w:val="00101584"/>
    <w:rsid w:val="00113253"/>
    <w:rsid w:val="0012085F"/>
    <w:rsid w:val="00144E97"/>
    <w:rsid w:val="00166F8A"/>
    <w:rsid w:val="001820C4"/>
    <w:rsid w:val="00184FE7"/>
    <w:rsid w:val="00185B8A"/>
    <w:rsid w:val="00191FFE"/>
    <w:rsid w:val="00196D7D"/>
    <w:rsid w:val="001D2D38"/>
    <w:rsid w:val="001D365E"/>
    <w:rsid w:val="001F1D50"/>
    <w:rsid w:val="001F6526"/>
    <w:rsid w:val="001F6882"/>
    <w:rsid w:val="00210B93"/>
    <w:rsid w:val="002207D2"/>
    <w:rsid w:val="00221331"/>
    <w:rsid w:val="00226980"/>
    <w:rsid w:val="00232837"/>
    <w:rsid w:val="002547CF"/>
    <w:rsid w:val="002611CF"/>
    <w:rsid w:val="00264C38"/>
    <w:rsid w:val="00277B3A"/>
    <w:rsid w:val="00283FC2"/>
    <w:rsid w:val="002A0C55"/>
    <w:rsid w:val="002A554E"/>
    <w:rsid w:val="002B4471"/>
    <w:rsid w:val="002C3224"/>
    <w:rsid w:val="002C6E64"/>
    <w:rsid w:val="002D0D21"/>
    <w:rsid w:val="002E2FB3"/>
    <w:rsid w:val="002E73AA"/>
    <w:rsid w:val="002F2CC2"/>
    <w:rsid w:val="00327A84"/>
    <w:rsid w:val="00331322"/>
    <w:rsid w:val="0039567B"/>
    <w:rsid w:val="003A1507"/>
    <w:rsid w:val="003A55F1"/>
    <w:rsid w:val="003C71D1"/>
    <w:rsid w:val="003E6091"/>
    <w:rsid w:val="003F6286"/>
    <w:rsid w:val="003F6C3B"/>
    <w:rsid w:val="00401AE4"/>
    <w:rsid w:val="0040451E"/>
    <w:rsid w:val="00423AF9"/>
    <w:rsid w:val="00461193"/>
    <w:rsid w:val="00463719"/>
    <w:rsid w:val="00472EA8"/>
    <w:rsid w:val="00487F64"/>
    <w:rsid w:val="004A2A87"/>
    <w:rsid w:val="004F06FE"/>
    <w:rsid w:val="00521A38"/>
    <w:rsid w:val="00524348"/>
    <w:rsid w:val="00530CCB"/>
    <w:rsid w:val="00561E5B"/>
    <w:rsid w:val="005714C8"/>
    <w:rsid w:val="00571A8D"/>
    <w:rsid w:val="00595FD0"/>
    <w:rsid w:val="005B2F03"/>
    <w:rsid w:val="005B3B29"/>
    <w:rsid w:val="00610535"/>
    <w:rsid w:val="00611F13"/>
    <w:rsid w:val="00621E2D"/>
    <w:rsid w:val="00633139"/>
    <w:rsid w:val="00644021"/>
    <w:rsid w:val="00655700"/>
    <w:rsid w:val="00655C1A"/>
    <w:rsid w:val="00671847"/>
    <w:rsid w:val="00692052"/>
    <w:rsid w:val="0069235C"/>
    <w:rsid w:val="006A5EE1"/>
    <w:rsid w:val="006B09C1"/>
    <w:rsid w:val="006C5604"/>
    <w:rsid w:val="006D2FA1"/>
    <w:rsid w:val="006D4448"/>
    <w:rsid w:val="006D6745"/>
    <w:rsid w:val="006E6EC1"/>
    <w:rsid w:val="00712BDA"/>
    <w:rsid w:val="0072691E"/>
    <w:rsid w:val="007464DA"/>
    <w:rsid w:val="00754128"/>
    <w:rsid w:val="007658CC"/>
    <w:rsid w:val="0078749A"/>
    <w:rsid w:val="007C6014"/>
    <w:rsid w:val="007E0208"/>
    <w:rsid w:val="007E049F"/>
    <w:rsid w:val="007E6D72"/>
    <w:rsid w:val="007F529C"/>
    <w:rsid w:val="0080349A"/>
    <w:rsid w:val="008043B1"/>
    <w:rsid w:val="00805C9F"/>
    <w:rsid w:val="00830A7C"/>
    <w:rsid w:val="008471C4"/>
    <w:rsid w:val="008519DF"/>
    <w:rsid w:val="00852ABE"/>
    <w:rsid w:val="00854C92"/>
    <w:rsid w:val="008577F1"/>
    <w:rsid w:val="00861D70"/>
    <w:rsid w:val="008666AA"/>
    <w:rsid w:val="00895909"/>
    <w:rsid w:val="008A1CC6"/>
    <w:rsid w:val="008B6DAF"/>
    <w:rsid w:val="008D456B"/>
    <w:rsid w:val="008E74E2"/>
    <w:rsid w:val="008F3FA1"/>
    <w:rsid w:val="009041F4"/>
    <w:rsid w:val="0093009D"/>
    <w:rsid w:val="00936133"/>
    <w:rsid w:val="0095723B"/>
    <w:rsid w:val="00961AC9"/>
    <w:rsid w:val="00983CD9"/>
    <w:rsid w:val="00990347"/>
    <w:rsid w:val="00996368"/>
    <w:rsid w:val="00996ABC"/>
    <w:rsid w:val="00996CDB"/>
    <w:rsid w:val="009A11F8"/>
    <w:rsid w:val="009C0D4B"/>
    <w:rsid w:val="009C2335"/>
    <w:rsid w:val="009C3AC9"/>
    <w:rsid w:val="009E03E4"/>
    <w:rsid w:val="009F404F"/>
    <w:rsid w:val="00A04FE5"/>
    <w:rsid w:val="00A054A7"/>
    <w:rsid w:val="00A14BB2"/>
    <w:rsid w:val="00A576C7"/>
    <w:rsid w:val="00A615EB"/>
    <w:rsid w:val="00A62240"/>
    <w:rsid w:val="00A8590E"/>
    <w:rsid w:val="00AD3AE1"/>
    <w:rsid w:val="00AF5C95"/>
    <w:rsid w:val="00B2414B"/>
    <w:rsid w:val="00B35C84"/>
    <w:rsid w:val="00B54D48"/>
    <w:rsid w:val="00B55C58"/>
    <w:rsid w:val="00B6462D"/>
    <w:rsid w:val="00B7499F"/>
    <w:rsid w:val="00B96E72"/>
    <w:rsid w:val="00BA4E31"/>
    <w:rsid w:val="00BB1093"/>
    <w:rsid w:val="00BC3132"/>
    <w:rsid w:val="00BC5948"/>
    <w:rsid w:val="00BD5DAA"/>
    <w:rsid w:val="00C0420B"/>
    <w:rsid w:val="00C102E5"/>
    <w:rsid w:val="00C27C49"/>
    <w:rsid w:val="00C27C7D"/>
    <w:rsid w:val="00C27F9F"/>
    <w:rsid w:val="00C63117"/>
    <w:rsid w:val="00C63267"/>
    <w:rsid w:val="00C6745E"/>
    <w:rsid w:val="00C7591F"/>
    <w:rsid w:val="00C920CA"/>
    <w:rsid w:val="00CA1158"/>
    <w:rsid w:val="00CA4006"/>
    <w:rsid w:val="00CA7F3E"/>
    <w:rsid w:val="00CB126F"/>
    <w:rsid w:val="00CB4CF0"/>
    <w:rsid w:val="00CB62C7"/>
    <w:rsid w:val="00CC32B7"/>
    <w:rsid w:val="00CD44C9"/>
    <w:rsid w:val="00CF4900"/>
    <w:rsid w:val="00CF7E81"/>
    <w:rsid w:val="00D00772"/>
    <w:rsid w:val="00D0544B"/>
    <w:rsid w:val="00D06E53"/>
    <w:rsid w:val="00D11AA1"/>
    <w:rsid w:val="00D1293F"/>
    <w:rsid w:val="00D14313"/>
    <w:rsid w:val="00D24573"/>
    <w:rsid w:val="00D3546F"/>
    <w:rsid w:val="00D45166"/>
    <w:rsid w:val="00D4612A"/>
    <w:rsid w:val="00D502C0"/>
    <w:rsid w:val="00D537CC"/>
    <w:rsid w:val="00D66174"/>
    <w:rsid w:val="00D80AC6"/>
    <w:rsid w:val="00D81178"/>
    <w:rsid w:val="00D83F90"/>
    <w:rsid w:val="00D9518A"/>
    <w:rsid w:val="00D97089"/>
    <w:rsid w:val="00DA2614"/>
    <w:rsid w:val="00DA34A7"/>
    <w:rsid w:val="00DB3F4C"/>
    <w:rsid w:val="00DD6DCE"/>
    <w:rsid w:val="00E32D1A"/>
    <w:rsid w:val="00E45D2F"/>
    <w:rsid w:val="00E91D01"/>
    <w:rsid w:val="00E93349"/>
    <w:rsid w:val="00EB0FB0"/>
    <w:rsid w:val="00EB3CD7"/>
    <w:rsid w:val="00EC04B8"/>
    <w:rsid w:val="00EC13C2"/>
    <w:rsid w:val="00EC368A"/>
    <w:rsid w:val="00F058F9"/>
    <w:rsid w:val="00F06013"/>
    <w:rsid w:val="00F22780"/>
    <w:rsid w:val="00F31AB3"/>
    <w:rsid w:val="00F52FAE"/>
    <w:rsid w:val="00F553DD"/>
    <w:rsid w:val="00F56468"/>
    <w:rsid w:val="00F73251"/>
    <w:rsid w:val="00F94A5A"/>
    <w:rsid w:val="00F9660D"/>
    <w:rsid w:val="00FA3433"/>
    <w:rsid w:val="00FC4E25"/>
    <w:rsid w:val="00FD5D82"/>
    <w:rsid w:val="00FD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230"/>
        <w:tab w:val="right" w:pos="10080"/>
      </w:tabs>
      <w:suppressAutoHyphens/>
      <w:overflowPunct/>
      <w:autoSpaceDE/>
      <w:autoSpaceDN/>
      <w:adjustRightInd/>
      <w:jc w:val="both"/>
      <w:textAlignment w:val="auto"/>
      <w:outlineLvl w:val="0"/>
    </w:pPr>
    <w:rPr>
      <w:rFonts w:ascii="CG Times Bold" w:hAnsi="CG Times Bold"/>
      <w:b/>
      <w:snapToGrid w:val="0"/>
      <w:spacing w:val="-3"/>
    </w:rPr>
  </w:style>
  <w:style w:type="paragraph" w:styleId="Heading2">
    <w:name w:val="heading 2"/>
    <w:basedOn w:val="Normal"/>
    <w:next w:val="Normal"/>
    <w:qFormat/>
    <w:pPr>
      <w:keepNext/>
      <w:widowControl w:val="0"/>
      <w:tabs>
        <w:tab w:val="left" w:pos="-720"/>
        <w:tab w:val="left" w:pos="0"/>
        <w:tab w:val="right" w:pos="10080"/>
      </w:tabs>
      <w:suppressAutoHyphens/>
      <w:overflowPunct/>
      <w:autoSpaceDE/>
      <w:autoSpaceDN/>
      <w:adjustRightInd/>
      <w:ind w:left="7200" w:hanging="7200"/>
      <w:jc w:val="both"/>
      <w:textAlignment w:val="auto"/>
      <w:outlineLvl w:val="1"/>
    </w:pPr>
    <w:rPr>
      <w:rFonts w:ascii="CG Times Bold" w:hAnsi="CG Times Bold"/>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jc w:val="both"/>
    </w:pPr>
    <w:rPr>
      <w:snapToGrid w:val="0"/>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3">
    <w:name w:val="Body Text 3"/>
    <w:basedOn w:val="Normal"/>
    <w:rPr>
      <w:rFonts w:ascii="Arial" w:hAnsi="Arial" w:cs="Arial"/>
      <w:sz w:val="22"/>
    </w:rPr>
  </w:style>
  <w:style w:type="character" w:styleId="CommentReference">
    <w:name w:val="annotation reference"/>
    <w:basedOn w:val="DefaultParagraphFont"/>
    <w:rsid w:val="00655C1A"/>
    <w:rPr>
      <w:sz w:val="16"/>
      <w:szCs w:val="16"/>
    </w:rPr>
  </w:style>
  <w:style w:type="paragraph" w:styleId="CommentText">
    <w:name w:val="annotation text"/>
    <w:basedOn w:val="Normal"/>
    <w:link w:val="CommentTextChar"/>
    <w:rsid w:val="00655C1A"/>
    <w:rPr>
      <w:sz w:val="20"/>
    </w:rPr>
  </w:style>
  <w:style w:type="character" w:customStyle="1" w:styleId="CommentTextChar">
    <w:name w:val="Comment Text Char"/>
    <w:basedOn w:val="DefaultParagraphFont"/>
    <w:link w:val="CommentText"/>
    <w:rsid w:val="00655C1A"/>
  </w:style>
  <w:style w:type="paragraph" w:styleId="CommentSubject">
    <w:name w:val="annotation subject"/>
    <w:basedOn w:val="CommentText"/>
    <w:next w:val="CommentText"/>
    <w:link w:val="CommentSubjectChar"/>
    <w:rsid w:val="00655C1A"/>
    <w:rPr>
      <w:b/>
      <w:bCs/>
    </w:rPr>
  </w:style>
  <w:style w:type="character" w:customStyle="1" w:styleId="CommentSubjectChar">
    <w:name w:val="Comment Subject Char"/>
    <w:basedOn w:val="CommentTextChar"/>
    <w:link w:val="CommentSubject"/>
    <w:rsid w:val="00655C1A"/>
    <w:rPr>
      <w:b/>
      <w:bCs/>
    </w:rPr>
  </w:style>
  <w:style w:type="paragraph" w:styleId="BalloonText">
    <w:name w:val="Balloon Text"/>
    <w:basedOn w:val="Normal"/>
    <w:link w:val="BalloonTextChar"/>
    <w:rsid w:val="00655C1A"/>
    <w:rPr>
      <w:rFonts w:ascii="Tahoma" w:hAnsi="Tahoma" w:cs="Tahoma"/>
      <w:sz w:val="16"/>
      <w:szCs w:val="16"/>
    </w:rPr>
  </w:style>
  <w:style w:type="character" w:customStyle="1" w:styleId="BalloonTextChar">
    <w:name w:val="Balloon Text Char"/>
    <w:basedOn w:val="DefaultParagraphFont"/>
    <w:link w:val="BalloonText"/>
    <w:rsid w:val="00655C1A"/>
    <w:rPr>
      <w:rFonts w:ascii="Tahoma" w:hAnsi="Tahoma" w:cs="Tahoma"/>
      <w:sz w:val="16"/>
      <w:szCs w:val="16"/>
    </w:rPr>
  </w:style>
  <w:style w:type="paragraph" w:styleId="ListParagraph">
    <w:name w:val="List Paragraph"/>
    <w:basedOn w:val="Normal"/>
    <w:uiPriority w:val="34"/>
    <w:qFormat/>
    <w:rsid w:val="00221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tabs>
        <w:tab w:val="left" w:pos="-720"/>
        <w:tab w:val="left" w:pos="0"/>
        <w:tab w:val="left" w:pos="720"/>
        <w:tab w:val="left" w:pos="1440"/>
        <w:tab w:val="left" w:pos="2160"/>
        <w:tab w:val="left" w:pos="2880"/>
        <w:tab w:val="left" w:pos="3600"/>
        <w:tab w:val="left" w:pos="4230"/>
        <w:tab w:val="right" w:pos="10080"/>
      </w:tabs>
      <w:suppressAutoHyphens/>
      <w:overflowPunct/>
      <w:autoSpaceDE/>
      <w:autoSpaceDN/>
      <w:adjustRightInd/>
      <w:jc w:val="both"/>
      <w:textAlignment w:val="auto"/>
      <w:outlineLvl w:val="0"/>
    </w:pPr>
    <w:rPr>
      <w:rFonts w:ascii="CG Times Bold" w:hAnsi="CG Times Bold"/>
      <w:b/>
      <w:snapToGrid w:val="0"/>
      <w:spacing w:val="-3"/>
    </w:rPr>
  </w:style>
  <w:style w:type="paragraph" w:styleId="Heading2">
    <w:name w:val="heading 2"/>
    <w:basedOn w:val="Normal"/>
    <w:next w:val="Normal"/>
    <w:qFormat/>
    <w:pPr>
      <w:keepNext/>
      <w:widowControl w:val="0"/>
      <w:tabs>
        <w:tab w:val="left" w:pos="-720"/>
        <w:tab w:val="left" w:pos="0"/>
        <w:tab w:val="right" w:pos="10080"/>
      </w:tabs>
      <w:suppressAutoHyphens/>
      <w:overflowPunct/>
      <w:autoSpaceDE/>
      <w:autoSpaceDN/>
      <w:adjustRightInd/>
      <w:ind w:left="7200" w:hanging="7200"/>
      <w:jc w:val="both"/>
      <w:textAlignment w:val="auto"/>
      <w:outlineLvl w:val="1"/>
    </w:pPr>
    <w:rPr>
      <w:rFonts w:ascii="CG Times Bold" w:hAnsi="CG Times Bold"/>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80"/>
      <w:jc w:val="both"/>
    </w:pPr>
    <w:rPr>
      <w:snapToGrid w:val="0"/>
      <w:sz w:val="2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3">
    <w:name w:val="Body Text 3"/>
    <w:basedOn w:val="Normal"/>
    <w:rPr>
      <w:rFonts w:ascii="Arial" w:hAnsi="Arial" w:cs="Arial"/>
      <w:sz w:val="22"/>
    </w:rPr>
  </w:style>
  <w:style w:type="character" w:styleId="CommentReference">
    <w:name w:val="annotation reference"/>
    <w:basedOn w:val="DefaultParagraphFont"/>
    <w:rsid w:val="00655C1A"/>
    <w:rPr>
      <w:sz w:val="16"/>
      <w:szCs w:val="16"/>
    </w:rPr>
  </w:style>
  <w:style w:type="paragraph" w:styleId="CommentText">
    <w:name w:val="annotation text"/>
    <w:basedOn w:val="Normal"/>
    <w:link w:val="CommentTextChar"/>
    <w:rsid w:val="00655C1A"/>
    <w:rPr>
      <w:sz w:val="20"/>
    </w:rPr>
  </w:style>
  <w:style w:type="character" w:customStyle="1" w:styleId="CommentTextChar">
    <w:name w:val="Comment Text Char"/>
    <w:basedOn w:val="DefaultParagraphFont"/>
    <w:link w:val="CommentText"/>
    <w:rsid w:val="00655C1A"/>
  </w:style>
  <w:style w:type="paragraph" w:styleId="CommentSubject">
    <w:name w:val="annotation subject"/>
    <w:basedOn w:val="CommentText"/>
    <w:next w:val="CommentText"/>
    <w:link w:val="CommentSubjectChar"/>
    <w:rsid w:val="00655C1A"/>
    <w:rPr>
      <w:b/>
      <w:bCs/>
    </w:rPr>
  </w:style>
  <w:style w:type="character" w:customStyle="1" w:styleId="CommentSubjectChar">
    <w:name w:val="Comment Subject Char"/>
    <w:basedOn w:val="CommentTextChar"/>
    <w:link w:val="CommentSubject"/>
    <w:rsid w:val="00655C1A"/>
    <w:rPr>
      <w:b/>
      <w:bCs/>
    </w:rPr>
  </w:style>
  <w:style w:type="paragraph" w:styleId="BalloonText">
    <w:name w:val="Balloon Text"/>
    <w:basedOn w:val="Normal"/>
    <w:link w:val="BalloonTextChar"/>
    <w:rsid w:val="00655C1A"/>
    <w:rPr>
      <w:rFonts w:ascii="Tahoma" w:hAnsi="Tahoma" w:cs="Tahoma"/>
      <w:sz w:val="16"/>
      <w:szCs w:val="16"/>
    </w:rPr>
  </w:style>
  <w:style w:type="character" w:customStyle="1" w:styleId="BalloonTextChar">
    <w:name w:val="Balloon Text Char"/>
    <w:basedOn w:val="DefaultParagraphFont"/>
    <w:link w:val="BalloonText"/>
    <w:rsid w:val="00655C1A"/>
    <w:rPr>
      <w:rFonts w:ascii="Tahoma" w:hAnsi="Tahoma" w:cs="Tahoma"/>
      <w:sz w:val="16"/>
      <w:szCs w:val="16"/>
    </w:rPr>
  </w:style>
  <w:style w:type="paragraph" w:styleId="ListParagraph">
    <w:name w:val="List Paragraph"/>
    <w:basedOn w:val="Normal"/>
    <w:uiPriority w:val="34"/>
    <w:qFormat/>
    <w:rsid w:val="00221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275">
      <w:bodyDiv w:val="1"/>
      <w:marLeft w:val="0"/>
      <w:marRight w:val="0"/>
      <w:marTop w:val="0"/>
      <w:marBottom w:val="0"/>
      <w:divBdr>
        <w:top w:val="none" w:sz="0" w:space="0" w:color="auto"/>
        <w:left w:val="none" w:sz="0" w:space="0" w:color="auto"/>
        <w:bottom w:val="none" w:sz="0" w:space="0" w:color="auto"/>
        <w:right w:val="none" w:sz="0" w:space="0" w:color="auto"/>
      </w:divBdr>
    </w:div>
    <w:div w:id="681199806">
      <w:bodyDiv w:val="1"/>
      <w:marLeft w:val="0"/>
      <w:marRight w:val="0"/>
      <w:marTop w:val="0"/>
      <w:marBottom w:val="0"/>
      <w:divBdr>
        <w:top w:val="none" w:sz="0" w:space="0" w:color="auto"/>
        <w:left w:val="none" w:sz="0" w:space="0" w:color="auto"/>
        <w:bottom w:val="none" w:sz="0" w:space="0" w:color="auto"/>
        <w:right w:val="none" w:sz="0" w:space="0" w:color="auto"/>
      </w:divBdr>
    </w:div>
    <w:div w:id="17709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4F87-005E-4AD6-9F7C-761193FC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Sincerely,</vt:lpstr>
    </vt:vector>
  </TitlesOfParts>
  <Company>DHS</Company>
  <LinksUpToDate>false</LinksUpToDate>
  <CharactersWithSpaces>11072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Sincerely,</dc:title>
  <dc:creator>TConley</dc:creator>
  <cp:lastModifiedBy>Shober, Megan L</cp:lastModifiedBy>
  <cp:revision>13</cp:revision>
  <cp:lastPrinted>2013-02-26T13:34:00Z</cp:lastPrinted>
  <dcterms:created xsi:type="dcterms:W3CDTF">2016-01-25T20:45:00Z</dcterms:created>
  <dcterms:modified xsi:type="dcterms:W3CDTF">2016-08-17T15:28:00Z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